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4A19C">
      <w:pPr>
        <w:spacing w:after="0" w:line="240" w:lineRule="auto"/>
        <w:jc w:val="both"/>
        <w:rPr>
          <w:rFonts w:asciiTheme="majorHAnsi" w:hAnsiTheme="majorHAnsi" w:cstheme="majorHAnsi"/>
          <w:b/>
          <w:sz w:val="24"/>
          <w:szCs w:val="24"/>
        </w:rPr>
      </w:pPr>
      <w:r>
        <w:rPr>
          <w:rFonts w:asciiTheme="majorHAnsi" w:hAnsiTheme="majorHAnsi" w:cstheme="majorHAnsi"/>
          <w:b/>
          <w:sz w:val="24"/>
          <w:szCs w:val="24"/>
          <w:lang w:eastAsia="es-CL"/>
        </w:rPr>
        <w:drawing>
          <wp:inline distT="0" distB="0" distL="0" distR="0">
            <wp:extent cx="1083310" cy="984250"/>
            <wp:effectExtent l="0" t="0" r="2540" b="6350"/>
            <wp:docPr id="1077385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8567" name="Imagen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585" cy="992494"/>
                    </a:xfrm>
                    <a:prstGeom prst="rect">
                      <a:avLst/>
                    </a:prstGeom>
                  </pic:spPr>
                </pic:pic>
              </a:graphicData>
            </a:graphic>
          </wp:inline>
        </w:drawing>
      </w:r>
      <w:r>
        <w:rPr>
          <w:rFonts w:asciiTheme="majorHAnsi" w:hAnsiTheme="majorHAnsi" w:cstheme="majorHAnsi"/>
          <w:b/>
          <w:sz w:val="24"/>
          <w:szCs w:val="24"/>
        </w:rPr>
        <w:t xml:space="preserve">                                                                                                        </w:t>
      </w:r>
      <w:r>
        <w:rPr>
          <w:rFonts w:asciiTheme="majorHAnsi" w:hAnsiTheme="majorHAnsi" w:cstheme="majorHAnsi"/>
          <w:b/>
          <w:sz w:val="24"/>
          <w:szCs w:val="24"/>
          <w:lang w:eastAsia="es-CL"/>
        </w:rPr>
        <w:drawing>
          <wp:inline distT="0" distB="0" distL="0" distR="0">
            <wp:extent cx="728345" cy="1143000"/>
            <wp:effectExtent l="0" t="0" r="0" b="0"/>
            <wp:docPr id="2068235268"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35268" name="Gráfico 3"/>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740803" cy="1161593"/>
                    </a:xfrm>
                    <a:prstGeom prst="rect">
                      <a:avLst/>
                    </a:prstGeom>
                  </pic:spPr>
                </pic:pic>
              </a:graphicData>
            </a:graphic>
          </wp:inline>
        </w:drawing>
      </w:r>
      <w:r>
        <w:rPr>
          <w:rFonts w:asciiTheme="majorHAnsi" w:hAnsiTheme="majorHAnsi" w:cstheme="majorHAnsi"/>
          <w:b/>
          <w:sz w:val="24"/>
          <w:szCs w:val="24"/>
        </w:rPr>
        <w:t xml:space="preserve"> </w:t>
      </w:r>
    </w:p>
    <w:p w14:paraId="46BB0816">
      <w:pPr>
        <w:spacing w:after="0" w:line="240" w:lineRule="auto"/>
        <w:jc w:val="both"/>
        <w:rPr>
          <w:rFonts w:asciiTheme="majorHAnsi" w:hAnsiTheme="majorHAnsi" w:cstheme="majorHAnsi"/>
          <w:sz w:val="24"/>
          <w:szCs w:val="24"/>
          <w:lang w:eastAsia="es-CL"/>
        </w:rPr>
      </w:pPr>
    </w:p>
    <w:p w14:paraId="4E44A19E">
      <w:pPr>
        <w:spacing w:line="240" w:lineRule="auto"/>
        <w:ind w:right="474"/>
        <w:jc w:val="center"/>
        <w:rPr>
          <w:rFonts w:ascii="Arial Narrow" w:hAnsi="Arial Narrow" w:cstheme="majorHAnsi"/>
          <w:b/>
          <w:sz w:val="24"/>
          <w:szCs w:val="24"/>
        </w:rPr>
      </w:pPr>
      <w:r>
        <w:rPr>
          <w:rFonts w:ascii="Arial Narrow" w:hAnsi="Arial Narrow" w:cstheme="majorHAnsi"/>
          <w:b/>
          <w:sz w:val="24"/>
          <w:szCs w:val="24"/>
        </w:rPr>
        <w:t>I.MUNICIPALIDAD DE SAN RAFAEL</w:t>
      </w:r>
    </w:p>
    <w:p w14:paraId="1B9FE1FF">
      <w:pPr>
        <w:spacing w:line="240" w:lineRule="auto"/>
        <w:jc w:val="center"/>
        <w:rPr>
          <w:rFonts w:ascii="Arial Narrow" w:hAnsi="Arial Narrow" w:cstheme="majorHAnsi"/>
          <w:b/>
          <w:sz w:val="24"/>
          <w:szCs w:val="24"/>
        </w:rPr>
      </w:pPr>
      <w:r>
        <w:rPr>
          <w:rFonts w:ascii="Arial Narrow" w:hAnsi="Arial Narrow" w:cstheme="majorHAnsi"/>
          <w:b/>
          <w:sz w:val="24"/>
          <w:szCs w:val="24"/>
        </w:rPr>
        <w:t>CONCURSO PÚBLICO PARA APOYO SOCIAL</w:t>
      </w:r>
    </w:p>
    <w:p w14:paraId="4E44A1A1">
      <w:pPr>
        <w:spacing w:line="240" w:lineRule="auto"/>
        <w:jc w:val="both"/>
        <w:rPr>
          <w:rFonts w:ascii="Arial Narrow" w:hAnsi="Arial Narrow" w:cstheme="majorHAnsi"/>
          <w:b/>
          <w:sz w:val="24"/>
          <w:szCs w:val="24"/>
          <w:u w:val="single"/>
        </w:rPr>
      </w:pPr>
      <w:r>
        <w:rPr>
          <w:rFonts w:ascii="Arial Narrow" w:hAnsi="Arial Narrow" w:cstheme="majorHAnsi"/>
          <w:b/>
          <w:sz w:val="24"/>
          <w:szCs w:val="24"/>
          <w:u w:val="single"/>
        </w:rPr>
        <w:t>Programa Habitabilidad</w:t>
      </w:r>
    </w:p>
    <w:p w14:paraId="4E44A1A3">
      <w:pPr>
        <w:spacing w:line="240" w:lineRule="auto"/>
        <w:jc w:val="both"/>
        <w:rPr>
          <w:rFonts w:ascii="Arial Narrow" w:hAnsi="Arial Narrow" w:cstheme="majorHAnsi"/>
          <w:b/>
          <w:sz w:val="24"/>
          <w:szCs w:val="24"/>
          <w:u w:val="single"/>
        </w:rPr>
      </w:pPr>
      <w:r>
        <w:rPr>
          <w:rFonts w:ascii="Arial Narrow" w:hAnsi="Arial Narrow" w:cstheme="majorHAnsi"/>
          <w:b/>
          <w:sz w:val="24"/>
          <w:szCs w:val="24"/>
          <w:u w:val="single"/>
        </w:rPr>
        <w:t>Convenios de Transferencia FOSIS</w:t>
      </w:r>
    </w:p>
    <w:p w14:paraId="4E44A1A4">
      <w:pPr>
        <w:spacing w:line="240" w:lineRule="auto"/>
        <w:jc w:val="both"/>
        <w:rPr>
          <w:rFonts w:ascii="Arial Narrow" w:hAnsi="Arial Narrow" w:cstheme="majorHAnsi"/>
          <w:b/>
          <w:sz w:val="24"/>
          <w:szCs w:val="24"/>
          <w:u w:val="single"/>
        </w:rPr>
      </w:pPr>
      <w:r>
        <w:rPr>
          <w:rFonts w:ascii="Arial Narrow" w:hAnsi="Arial Narrow" w:cstheme="majorHAnsi"/>
          <w:b/>
          <w:sz w:val="24"/>
          <w:szCs w:val="24"/>
          <w:u w:val="single"/>
        </w:rPr>
        <w:t xml:space="preserve">CARGO </w:t>
      </w:r>
    </w:p>
    <w:p w14:paraId="5FB33CA6">
      <w:pPr>
        <w:pStyle w:val="12"/>
        <w:widowControl w:val="0"/>
        <w:numPr>
          <w:ilvl w:val="0"/>
          <w:numId w:val="1"/>
        </w:numPr>
        <w:tabs>
          <w:tab w:val="left" w:pos="-426"/>
          <w:tab w:val="left" w:pos="0"/>
        </w:tabs>
        <w:autoSpaceDE w:val="0"/>
        <w:autoSpaceDN w:val="0"/>
        <w:adjustRightInd w:val="0"/>
        <w:ind w:left="0" w:right="-660"/>
        <w:jc w:val="both"/>
        <w:rPr>
          <w:rFonts w:ascii="Arial Narrow" w:hAnsi="Arial Narrow" w:cstheme="majorHAnsi"/>
          <w:b/>
          <w:bCs/>
        </w:rPr>
      </w:pPr>
      <w:r>
        <w:rPr>
          <w:rFonts w:ascii="Arial Narrow" w:hAnsi="Arial Narrow" w:cstheme="majorHAnsi"/>
          <w:b/>
          <w:bCs/>
        </w:rPr>
        <w:t xml:space="preserve">Se solicita 01 profesional </w:t>
      </w:r>
      <w:r>
        <w:rPr>
          <w:rFonts w:ascii="Arial Narrow" w:hAnsi="Arial Narrow" w:cstheme="majorHAnsi"/>
          <w:b/>
          <w:lang w:val="es-ES"/>
        </w:rPr>
        <w:t xml:space="preserve">para proveer 1 vacante </w:t>
      </w:r>
      <w:r>
        <w:rPr>
          <w:rFonts w:ascii="Arial Narrow" w:hAnsi="Arial Narrow" w:cstheme="majorHAnsi"/>
          <w:lang w:val="es-ES"/>
        </w:rPr>
        <w:t xml:space="preserve">para una media jornada de 22 horas, para Apoyo </w:t>
      </w:r>
      <w:r>
        <w:rPr>
          <w:rFonts w:ascii="Arial Narrow" w:hAnsi="Arial Narrow" w:cstheme="majorHAnsi"/>
        </w:rPr>
        <w:t>Social</w:t>
      </w:r>
      <w:r>
        <w:rPr>
          <w:rFonts w:ascii="Arial Narrow" w:hAnsi="Arial Narrow" w:cstheme="majorHAnsi"/>
          <w:lang w:val="es-ES"/>
        </w:rPr>
        <w:t xml:space="preserve">, para desempeñarse en la misma comuna, las 22 horas con cargo al presupuesto </w:t>
      </w:r>
      <w:r>
        <w:rPr>
          <w:rFonts w:ascii="Arial Narrow" w:hAnsi="Arial Narrow" w:cstheme="majorHAnsi"/>
        </w:rPr>
        <w:t>FOSIS, por los meses de febrero a diciembre del año 2025.</w:t>
      </w:r>
    </w:p>
    <w:p w14:paraId="4E44A1A6">
      <w:pPr>
        <w:pStyle w:val="12"/>
        <w:widowControl w:val="0"/>
        <w:numPr>
          <w:ilvl w:val="0"/>
          <w:numId w:val="1"/>
        </w:numPr>
        <w:tabs>
          <w:tab w:val="left" w:pos="-426"/>
          <w:tab w:val="left" w:pos="0"/>
        </w:tabs>
        <w:autoSpaceDE w:val="0"/>
        <w:autoSpaceDN w:val="0"/>
        <w:adjustRightInd w:val="0"/>
        <w:ind w:left="0" w:right="-660"/>
        <w:jc w:val="both"/>
        <w:rPr>
          <w:rFonts w:ascii="Arial Narrow" w:hAnsi="Arial Narrow" w:cstheme="majorHAnsi"/>
          <w:b/>
          <w:bCs/>
        </w:rPr>
      </w:pPr>
      <w:r>
        <w:rPr>
          <w:rFonts w:ascii="Arial Narrow" w:hAnsi="Arial Narrow" w:cstheme="majorHAnsi"/>
          <w:b/>
          <w:bCs/>
          <w:lang w:val="es-ES"/>
        </w:rPr>
        <w:t xml:space="preserve">Remuneración bruta: Media </w:t>
      </w:r>
      <w:r>
        <w:rPr>
          <w:rFonts w:ascii="Arial Narrow" w:hAnsi="Arial Narrow" w:eastAsiaTheme="minorHAnsi" w:cstheme="majorHAnsi"/>
          <w:b/>
          <w:bCs/>
          <w:lang w:eastAsia="es-CL"/>
        </w:rPr>
        <w:t>Jornada $5</w:t>
      </w:r>
      <w:r>
        <w:rPr>
          <w:rFonts w:ascii="Arial Narrow" w:hAnsi="Arial Narrow" w:eastAsiaTheme="minorHAnsi" w:cstheme="majorHAnsi"/>
          <w:b/>
          <w:bCs/>
          <w:lang w:val="en-US" w:eastAsia="es-CL"/>
        </w:rPr>
        <w:t>44</w:t>
      </w:r>
      <w:r>
        <w:rPr>
          <w:rFonts w:ascii="Arial Narrow" w:hAnsi="Arial Narrow" w:eastAsiaTheme="minorHAnsi" w:cstheme="majorHAnsi"/>
          <w:b/>
          <w:bCs/>
          <w:lang w:eastAsia="es-CL"/>
        </w:rPr>
        <w:t>.600</w:t>
      </w:r>
      <w:r>
        <w:rPr>
          <w:rFonts w:ascii="Arial Narrow" w:hAnsi="Arial Narrow" w:eastAsiaTheme="minorHAnsi" w:cstheme="majorHAnsi"/>
          <w:b/>
          <w:bCs/>
          <w:lang w:val="en-US" w:eastAsia="es-CL"/>
        </w:rPr>
        <w:t xml:space="preserve"> por producto, total de dies productos, monto total: $5.446.000,</w:t>
      </w:r>
      <w:r>
        <w:rPr>
          <w:rFonts w:ascii="Arial Narrow" w:hAnsi="Arial Narrow" w:eastAsiaTheme="minorHAnsi" w:cstheme="majorHAnsi"/>
          <w:b/>
          <w:bCs/>
          <w:lang w:eastAsia="es-CL"/>
        </w:rPr>
        <w:t xml:space="preserve"> </w:t>
      </w:r>
      <w:r>
        <w:rPr>
          <w:rFonts w:ascii="Arial Narrow" w:hAnsi="Arial Narrow" w:cstheme="majorHAnsi"/>
          <w:b/>
          <w:bCs/>
        </w:rPr>
        <w:t>que cumplan con el siguiente perfil:</w:t>
      </w:r>
      <w:bookmarkStart w:id="0" w:name="_Toc60152715"/>
      <w:bookmarkStart w:id="1" w:name="_Toc344975700"/>
    </w:p>
    <w:p w14:paraId="4E44A1A8">
      <w:pPr>
        <w:pStyle w:val="13"/>
        <w:widowControl w:val="0"/>
        <w:tabs>
          <w:tab w:val="left" w:pos="0"/>
        </w:tabs>
        <w:autoSpaceDE w:val="0"/>
        <w:autoSpaceDN w:val="0"/>
        <w:adjustRightInd w:val="0"/>
        <w:spacing w:after="0" w:line="240" w:lineRule="auto"/>
        <w:ind w:left="0"/>
        <w:jc w:val="both"/>
        <w:rPr>
          <w:rFonts w:ascii="Arial Narrow" w:hAnsi="Arial Narrow" w:cstheme="majorHAnsi"/>
          <w:b/>
          <w:bCs/>
          <w:sz w:val="24"/>
          <w:szCs w:val="24"/>
          <w:lang w:val="es-CL"/>
        </w:rPr>
      </w:pPr>
    </w:p>
    <w:p w14:paraId="7D0D8001">
      <w:pPr>
        <w:pStyle w:val="13"/>
        <w:widowControl w:val="0"/>
        <w:tabs>
          <w:tab w:val="left" w:pos="0"/>
        </w:tabs>
        <w:autoSpaceDE w:val="0"/>
        <w:autoSpaceDN w:val="0"/>
        <w:adjustRightInd w:val="0"/>
        <w:spacing w:after="0" w:line="240" w:lineRule="auto"/>
        <w:ind w:left="0"/>
        <w:jc w:val="both"/>
        <w:rPr>
          <w:rFonts w:ascii="Arial Narrow" w:hAnsi="Arial Narrow" w:cstheme="majorHAnsi"/>
          <w:sz w:val="24"/>
          <w:szCs w:val="24"/>
          <w:lang w:val="es-ES"/>
        </w:rPr>
      </w:pPr>
    </w:p>
    <w:bookmarkEnd w:id="0"/>
    <w:bookmarkEnd w:id="1"/>
    <w:p w14:paraId="4E44A1A9">
      <w:pPr>
        <w:pStyle w:val="12"/>
        <w:numPr>
          <w:ilvl w:val="0"/>
          <w:numId w:val="2"/>
        </w:numPr>
        <w:ind w:right="-518" w:firstLine="131"/>
        <w:jc w:val="both"/>
        <w:rPr>
          <w:rFonts w:ascii="Arial Narrow" w:hAnsi="Arial Narrow" w:cstheme="majorHAnsi"/>
        </w:rPr>
      </w:pPr>
      <w:r>
        <w:rPr>
          <w:rFonts w:ascii="Arial Narrow" w:hAnsi="Arial Narrow" w:cstheme="majorHAnsi"/>
          <w:b/>
          <w:bCs/>
          <w:smallCaps/>
          <w:lang w:val="es-ES"/>
        </w:rPr>
        <w:t xml:space="preserve">PERFIL DEL APOYO </w:t>
      </w:r>
      <w:r>
        <w:rPr>
          <w:rFonts w:ascii="Arial Narrow" w:hAnsi="Arial Narrow" w:cstheme="majorHAnsi"/>
          <w:b/>
          <w:bCs/>
          <w:smallCaps/>
        </w:rPr>
        <w:t>SOCIAL</w:t>
      </w:r>
      <w:r>
        <w:rPr>
          <w:rFonts w:ascii="Arial Narrow" w:hAnsi="Arial Narrow" w:cstheme="majorHAnsi"/>
          <w:b/>
          <w:bCs/>
          <w:smallCaps/>
          <w:lang w:val="es-ES"/>
        </w:rPr>
        <w:t>:</w:t>
      </w:r>
    </w:p>
    <w:p w14:paraId="4E44A1AA">
      <w:pPr>
        <w:pStyle w:val="12"/>
        <w:ind w:left="0" w:right="-518"/>
        <w:jc w:val="both"/>
        <w:rPr>
          <w:rFonts w:ascii="Arial Narrow" w:hAnsi="Arial Narrow" w:cstheme="majorHAnsi"/>
        </w:rPr>
      </w:pPr>
    </w:p>
    <w:p w14:paraId="4E44A1AB">
      <w:pPr>
        <w:widowControl w:val="0"/>
        <w:tabs>
          <w:tab w:val="left" w:pos="-426"/>
          <w:tab w:val="left" w:pos="2835"/>
          <w:tab w:val="left" w:pos="3119"/>
          <w:tab w:val="left" w:pos="3261"/>
        </w:tabs>
        <w:autoSpaceDE w:val="0"/>
        <w:autoSpaceDN w:val="0"/>
        <w:adjustRightInd w:val="0"/>
        <w:spacing w:line="240" w:lineRule="auto"/>
        <w:ind w:right="-943"/>
        <w:jc w:val="both"/>
        <w:rPr>
          <w:rFonts w:ascii="Arial Narrow" w:hAnsi="Arial Narrow" w:cstheme="majorHAnsi"/>
          <w:b/>
          <w:bCs/>
          <w:sz w:val="24"/>
          <w:szCs w:val="24"/>
          <w:lang w:val="es-ES"/>
        </w:rPr>
      </w:pPr>
      <w:r>
        <w:rPr>
          <w:rFonts w:ascii="Arial Narrow" w:hAnsi="Arial Narrow" w:cstheme="majorHAnsi"/>
          <w:b/>
          <w:bCs/>
          <w:sz w:val="24"/>
          <w:szCs w:val="24"/>
          <w:lang w:val="es-ES"/>
        </w:rPr>
        <w:t>El perfil requerido en el llamado a concurso se caracteriza por:</w:t>
      </w:r>
    </w:p>
    <w:p w14:paraId="4E44A1AC">
      <w:pPr>
        <w:pStyle w:val="12"/>
        <w:widowControl w:val="0"/>
        <w:numPr>
          <w:ilvl w:val="0"/>
          <w:numId w:val="3"/>
        </w:numPr>
        <w:tabs>
          <w:tab w:val="left" w:pos="-567"/>
          <w:tab w:val="left" w:pos="2835"/>
          <w:tab w:val="left" w:pos="3119"/>
          <w:tab w:val="left" w:pos="3261"/>
        </w:tabs>
        <w:autoSpaceDE w:val="0"/>
        <w:autoSpaceDN w:val="0"/>
        <w:adjustRightInd w:val="0"/>
        <w:ind w:right="-943"/>
        <w:jc w:val="both"/>
        <w:rPr>
          <w:rFonts w:ascii="Arial Narrow" w:hAnsi="Arial Narrow" w:cstheme="majorHAnsi"/>
          <w:b/>
          <w:bCs/>
          <w:lang w:val="es-ES"/>
        </w:rPr>
      </w:pPr>
      <w:r>
        <w:rPr>
          <w:rFonts w:ascii="Arial Narrow" w:hAnsi="Arial Narrow" w:cstheme="majorHAnsi"/>
          <w:b/>
          <w:bCs/>
          <w:lang w:val="es-ES"/>
        </w:rPr>
        <w:t>Educación</w:t>
      </w:r>
    </w:p>
    <w:p w14:paraId="4E44A1AD">
      <w:pPr>
        <w:widowControl w:val="0"/>
        <w:tabs>
          <w:tab w:val="left" w:pos="-567"/>
          <w:tab w:val="left" w:pos="2835"/>
          <w:tab w:val="left" w:pos="3119"/>
          <w:tab w:val="left" w:pos="3261"/>
        </w:tabs>
        <w:autoSpaceDE w:val="0"/>
        <w:autoSpaceDN w:val="0"/>
        <w:adjustRightInd w:val="0"/>
        <w:ind w:right="-943"/>
        <w:jc w:val="both"/>
        <w:rPr>
          <w:rFonts w:ascii="Arial Narrow" w:hAnsi="Arial Narrow" w:cstheme="majorHAnsi"/>
          <w:b/>
          <w:bCs/>
          <w:lang w:val="es-ES"/>
        </w:rPr>
      </w:pPr>
    </w:p>
    <w:p w14:paraId="4E44A1AF">
      <w:pPr>
        <w:widowControl w:val="0"/>
        <w:tabs>
          <w:tab w:val="left" w:pos="-567"/>
          <w:tab w:val="left" w:pos="2835"/>
          <w:tab w:val="left" w:pos="3119"/>
          <w:tab w:val="left" w:pos="3261"/>
        </w:tabs>
        <w:autoSpaceDE w:val="0"/>
        <w:autoSpaceDN w:val="0"/>
        <w:adjustRightInd w:val="0"/>
        <w:ind w:right="-943"/>
        <w:jc w:val="both"/>
        <w:rPr>
          <w:rFonts w:ascii="Arial Narrow" w:hAnsi="Arial Narrow" w:cstheme="majorHAnsi"/>
          <w:b/>
          <w:bCs/>
          <w:color w:val="FF0000"/>
          <w:lang w:val="es-ES"/>
        </w:rPr>
      </w:pPr>
      <w:r>
        <w:rPr>
          <w:rFonts w:ascii="Arial Narrow" w:hAnsi="Arial Narrow" w:cstheme="majorHAnsi"/>
          <w:b/>
          <w:bCs/>
          <w:lang w:val="es-ES"/>
        </w:rPr>
        <w:t>Educación:</w:t>
      </w:r>
      <w:r>
        <w:rPr>
          <w:rFonts w:ascii="Arial Narrow" w:hAnsi="Arial Narrow" w:cstheme="majorHAnsi"/>
          <w:b/>
          <w:bCs/>
        </w:rPr>
        <w:t xml:space="preserve"> </w:t>
      </w:r>
      <w:r>
        <w:rPr>
          <w:rFonts w:ascii="Arial Narrow" w:hAnsi="Arial Narrow" w:cstheme="majorHAnsi"/>
          <w:b/>
          <w:bCs/>
          <w:lang w:val="es-ES"/>
        </w:rPr>
        <w:t>Profesional Trabajador Social o asistente social, titulados de universidades reconocidas por el estado.</w:t>
      </w:r>
    </w:p>
    <w:p w14:paraId="4E44A1B0">
      <w:pPr>
        <w:pStyle w:val="11"/>
        <w:widowControl w:val="0"/>
        <w:numPr>
          <w:ilvl w:val="0"/>
          <w:numId w:val="3"/>
        </w:numPr>
        <w:tabs>
          <w:tab w:val="left" w:pos="-426"/>
          <w:tab w:val="left" w:pos="567"/>
          <w:tab w:val="left" w:pos="993"/>
          <w:tab w:val="left" w:pos="1134"/>
          <w:tab w:val="left" w:pos="3119"/>
        </w:tabs>
        <w:autoSpaceDE w:val="0"/>
        <w:autoSpaceDN w:val="0"/>
        <w:adjustRightInd w:val="0"/>
        <w:spacing w:line="240" w:lineRule="auto"/>
        <w:ind w:right="-943"/>
        <w:jc w:val="both"/>
        <w:rPr>
          <w:rFonts w:ascii="Arial Narrow" w:hAnsi="Arial Narrow" w:cstheme="majorHAnsi"/>
          <w:b/>
          <w:bCs/>
          <w:sz w:val="24"/>
          <w:szCs w:val="24"/>
          <w:lang w:val="es-ES"/>
        </w:rPr>
      </w:pPr>
      <w:r>
        <w:rPr>
          <w:rFonts w:ascii="Arial Narrow" w:hAnsi="Arial Narrow" w:cstheme="majorHAnsi"/>
          <w:b/>
          <w:bCs/>
          <w:sz w:val="24"/>
          <w:szCs w:val="24"/>
          <w:lang w:val="es-ES"/>
        </w:rPr>
        <w:t xml:space="preserve">Conocimientos: </w:t>
      </w:r>
    </w:p>
    <w:p w14:paraId="4E44A1B1">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lang w:val="es-ES"/>
        </w:rPr>
      </w:pPr>
      <w:r>
        <w:rPr>
          <w:rFonts w:ascii="Arial Narrow" w:hAnsi="Arial Narrow" w:cstheme="majorHAnsi"/>
          <w:lang w:val="es-ES"/>
        </w:rPr>
        <w:t>Experiencia en trabajo con familias vulnerables.</w:t>
      </w:r>
    </w:p>
    <w:p w14:paraId="4E44A1B2">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lang w:val="es-ES"/>
        </w:rPr>
      </w:pPr>
      <w:r>
        <w:rPr>
          <w:rFonts w:ascii="Arial Narrow" w:hAnsi="Arial Narrow" w:cstheme="majorHAnsi"/>
          <w:lang w:val="es-ES"/>
        </w:rPr>
        <w:t>Experiencia de trabajo en dicho programa.</w:t>
      </w:r>
    </w:p>
    <w:p w14:paraId="4E44A1B3">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lang w:val="es-ES"/>
        </w:rPr>
      </w:pPr>
      <w:r>
        <w:rPr>
          <w:rFonts w:ascii="Arial Narrow" w:hAnsi="Arial Narrow" w:cstheme="majorHAnsi"/>
          <w:lang w:val="es-ES"/>
        </w:rPr>
        <w:t xml:space="preserve">Conocimientos básicos en el Sistema de Protección Social. </w:t>
      </w:r>
    </w:p>
    <w:p w14:paraId="4E44A1B4">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lang w:val="es-ES"/>
        </w:rPr>
      </w:pPr>
      <w:r>
        <w:rPr>
          <w:rFonts w:ascii="Arial Narrow" w:hAnsi="Arial Narrow" w:cstheme="majorHAnsi"/>
          <w:lang w:val="es-ES"/>
        </w:rPr>
        <w:t>Conocimientos en Modelo de trabajo en Red y enfoque comunitario.</w:t>
      </w:r>
    </w:p>
    <w:p w14:paraId="4E44A1B5">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lang w:val="es-ES"/>
        </w:rPr>
      </w:pPr>
      <w:r>
        <w:rPr>
          <w:rFonts w:ascii="Arial Narrow" w:hAnsi="Arial Narrow" w:cstheme="majorHAnsi"/>
          <w:lang w:val="es-ES"/>
        </w:rPr>
        <w:t>Conocimientos en enfoque de Género.</w:t>
      </w:r>
    </w:p>
    <w:p w14:paraId="4E44A1B7">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lang w:val="es-ES"/>
        </w:rPr>
      </w:pPr>
      <w:r>
        <w:rPr>
          <w:rFonts w:ascii="Arial Narrow" w:hAnsi="Arial Narrow" w:cstheme="majorHAnsi"/>
          <w:lang w:val="es-ES"/>
        </w:rPr>
        <w:t>Nivel usuario de Programas computacionales Microsoft Office (Word, Excel) y uso de internet.</w:t>
      </w:r>
    </w:p>
    <w:p w14:paraId="4E44A1B8">
      <w:pPr>
        <w:pStyle w:val="12"/>
        <w:widowControl w:val="0"/>
        <w:numPr>
          <w:ilvl w:val="0"/>
          <w:numId w:val="4"/>
        </w:numPr>
        <w:tabs>
          <w:tab w:val="left" w:pos="-567"/>
          <w:tab w:val="left" w:pos="2835"/>
          <w:tab w:val="left" w:pos="3119"/>
          <w:tab w:val="left" w:pos="3261"/>
        </w:tabs>
        <w:autoSpaceDE w:val="0"/>
        <w:autoSpaceDN w:val="0"/>
        <w:adjustRightInd w:val="0"/>
        <w:ind w:right="-943"/>
        <w:jc w:val="both"/>
        <w:rPr>
          <w:rFonts w:ascii="Arial Narrow" w:hAnsi="Arial Narrow" w:cstheme="majorHAnsi"/>
          <w:b/>
          <w:lang w:val="es-ES"/>
        </w:rPr>
      </w:pPr>
      <w:r>
        <w:rPr>
          <w:rFonts w:ascii="Arial Narrow" w:hAnsi="Arial Narrow" w:cstheme="majorHAnsi"/>
          <w:lang w:val="es-ES"/>
        </w:rPr>
        <w:t xml:space="preserve">Conocimientos básicos en plataforma SIGEC. </w:t>
      </w:r>
    </w:p>
    <w:p w14:paraId="4E44A1BD">
      <w:pPr>
        <w:pStyle w:val="12"/>
        <w:widowControl w:val="0"/>
        <w:tabs>
          <w:tab w:val="left" w:pos="-567"/>
          <w:tab w:val="left" w:pos="2835"/>
          <w:tab w:val="left" w:pos="3119"/>
          <w:tab w:val="left" w:pos="3261"/>
        </w:tabs>
        <w:autoSpaceDE w:val="0"/>
        <w:autoSpaceDN w:val="0"/>
        <w:adjustRightInd w:val="0"/>
        <w:ind w:left="360" w:right="-943"/>
        <w:jc w:val="both"/>
        <w:rPr>
          <w:rFonts w:ascii="Arial Narrow" w:hAnsi="Arial Narrow" w:cstheme="majorHAnsi"/>
          <w:lang w:val="es-ES"/>
        </w:rPr>
      </w:pPr>
    </w:p>
    <w:p w14:paraId="28DBDBEA">
      <w:pPr>
        <w:pStyle w:val="12"/>
        <w:widowControl w:val="0"/>
        <w:tabs>
          <w:tab w:val="left" w:pos="-567"/>
          <w:tab w:val="left" w:pos="2835"/>
          <w:tab w:val="left" w:pos="3119"/>
          <w:tab w:val="left" w:pos="3261"/>
        </w:tabs>
        <w:autoSpaceDE w:val="0"/>
        <w:autoSpaceDN w:val="0"/>
        <w:adjustRightInd w:val="0"/>
        <w:ind w:left="360" w:right="-943"/>
        <w:jc w:val="both"/>
        <w:rPr>
          <w:rFonts w:ascii="Arial Narrow" w:hAnsi="Arial Narrow" w:cstheme="majorHAnsi"/>
          <w:b/>
          <w:lang w:val="es-ES"/>
        </w:rPr>
      </w:pPr>
    </w:p>
    <w:p w14:paraId="4E44A1BE">
      <w:pPr>
        <w:pStyle w:val="11"/>
        <w:widowControl w:val="0"/>
        <w:numPr>
          <w:ilvl w:val="0"/>
          <w:numId w:val="3"/>
        </w:numPr>
        <w:tabs>
          <w:tab w:val="left" w:pos="-426"/>
          <w:tab w:val="left" w:pos="567"/>
          <w:tab w:val="left" w:pos="993"/>
          <w:tab w:val="left" w:pos="2835"/>
          <w:tab w:val="left" w:pos="3119"/>
          <w:tab w:val="left" w:pos="3261"/>
        </w:tabs>
        <w:autoSpaceDE w:val="0"/>
        <w:autoSpaceDN w:val="0"/>
        <w:adjustRightInd w:val="0"/>
        <w:spacing w:after="0" w:line="240" w:lineRule="auto"/>
        <w:ind w:right="-943"/>
        <w:jc w:val="both"/>
        <w:rPr>
          <w:rFonts w:ascii="Arial Narrow" w:hAnsi="Arial Narrow" w:cstheme="majorHAnsi"/>
          <w:b/>
          <w:sz w:val="24"/>
          <w:szCs w:val="24"/>
          <w:lang w:val="es-ES"/>
        </w:rPr>
      </w:pPr>
      <w:r>
        <w:rPr>
          <w:rFonts w:ascii="Arial Narrow" w:hAnsi="Arial Narrow" w:cstheme="majorHAnsi"/>
          <w:b/>
          <w:bCs/>
          <w:sz w:val="24"/>
          <w:szCs w:val="24"/>
          <w:lang w:val="es-ES"/>
        </w:rPr>
        <w:t>Competencias: Se requiere a un/a técnico profesional que presente las siguientes competencias</w:t>
      </w:r>
      <w:r>
        <w:rPr>
          <w:rFonts w:ascii="Arial Narrow" w:hAnsi="Arial Narrow" w:cstheme="majorHAnsi"/>
          <w:b/>
          <w:sz w:val="24"/>
          <w:szCs w:val="24"/>
          <w:lang w:val="es-ES"/>
        </w:rPr>
        <w:t>:</w:t>
      </w:r>
    </w:p>
    <w:p w14:paraId="4E44A1BF">
      <w:pPr>
        <w:pStyle w:val="12"/>
        <w:widowControl w:val="0"/>
        <w:numPr>
          <w:ilvl w:val="0"/>
          <w:numId w:val="5"/>
        </w:numPr>
        <w:tabs>
          <w:tab w:val="left" w:pos="-567"/>
          <w:tab w:val="left" w:pos="2835"/>
          <w:tab w:val="left" w:pos="3119"/>
          <w:tab w:val="left" w:pos="3261"/>
        </w:tabs>
        <w:autoSpaceDE w:val="0"/>
        <w:autoSpaceDN w:val="0"/>
        <w:adjustRightInd w:val="0"/>
        <w:ind w:right="-284"/>
        <w:jc w:val="both"/>
        <w:rPr>
          <w:rFonts w:ascii="Arial Narrow" w:hAnsi="Arial Narrow" w:cstheme="majorHAnsi"/>
          <w:lang w:val="es-ES"/>
        </w:rPr>
      </w:pPr>
      <w:r>
        <w:rPr>
          <w:rFonts w:ascii="Arial Narrow" w:hAnsi="Arial Narrow" w:cstheme="majorHAnsi"/>
          <w:lang w:val="es-ES"/>
        </w:rPr>
        <w:t xml:space="preserve">Interés y motivación por el trabajo en terreno con población en situación de extrema pobreza, pobreza y vulnerabilidad; lo que implica disposición para adecuar los horarios a los tiempos de las familias. </w:t>
      </w:r>
    </w:p>
    <w:p w14:paraId="4E44A1C0">
      <w:pPr>
        <w:pStyle w:val="12"/>
        <w:widowControl w:val="0"/>
        <w:numPr>
          <w:ilvl w:val="0"/>
          <w:numId w:val="5"/>
        </w:numPr>
        <w:tabs>
          <w:tab w:val="left" w:pos="-567"/>
          <w:tab w:val="left" w:pos="2835"/>
          <w:tab w:val="left" w:pos="3119"/>
          <w:tab w:val="left" w:pos="3261"/>
        </w:tabs>
        <w:autoSpaceDE w:val="0"/>
        <w:autoSpaceDN w:val="0"/>
        <w:adjustRightInd w:val="0"/>
        <w:ind w:right="-284"/>
        <w:jc w:val="both"/>
        <w:rPr>
          <w:rFonts w:ascii="Arial Narrow" w:hAnsi="Arial Narrow" w:cstheme="majorHAnsi"/>
          <w:lang w:val="es-ES"/>
        </w:rPr>
      </w:pPr>
      <w:r>
        <w:rPr>
          <w:rFonts w:ascii="Arial Narrow" w:hAnsi="Arial Narrow" w:cstheme="majorHAnsi"/>
          <w:lang w:val="es-ES"/>
        </w:rPr>
        <w:t xml:space="preserve">Interés y compromiso con el trabajo con familias en situación de extrema pobreza, pobreza, vulnerabilidad, motivando la participación de hombres y mujeres. </w:t>
      </w:r>
    </w:p>
    <w:p w14:paraId="4E44A1C1">
      <w:pPr>
        <w:pStyle w:val="12"/>
        <w:widowControl w:val="0"/>
        <w:numPr>
          <w:ilvl w:val="0"/>
          <w:numId w:val="5"/>
        </w:numPr>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r>
        <w:rPr>
          <w:rFonts w:ascii="Arial Narrow" w:hAnsi="Arial Narrow" w:cstheme="majorHAnsi"/>
          <w:lang w:val="es-ES"/>
        </w:rPr>
        <w:t>Compromiso con la superación de la pobreza.</w:t>
      </w:r>
    </w:p>
    <w:p w14:paraId="4E44A1C2">
      <w:pPr>
        <w:pStyle w:val="12"/>
        <w:widowControl w:val="0"/>
        <w:numPr>
          <w:ilvl w:val="0"/>
          <w:numId w:val="5"/>
        </w:numPr>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r>
        <w:rPr>
          <w:rFonts w:ascii="Arial Narrow" w:hAnsi="Arial Narrow" w:cstheme="majorHAnsi"/>
          <w:lang w:val="es-ES"/>
        </w:rPr>
        <w:t>Disposición al cambio y al conocimiento continúo.</w:t>
      </w:r>
    </w:p>
    <w:p w14:paraId="4E44A1C3">
      <w:pPr>
        <w:pStyle w:val="12"/>
        <w:widowControl w:val="0"/>
        <w:numPr>
          <w:ilvl w:val="0"/>
          <w:numId w:val="5"/>
        </w:numPr>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r>
        <w:rPr>
          <w:rFonts w:ascii="Arial Narrow" w:hAnsi="Arial Narrow" w:cstheme="majorHAnsi"/>
          <w:lang w:val="es-ES"/>
        </w:rPr>
        <w:t>Habilidades para establecer relaciones de trabajo positivas y colaborativas.</w:t>
      </w:r>
    </w:p>
    <w:p w14:paraId="4E44A1C4">
      <w:pPr>
        <w:pStyle w:val="12"/>
        <w:widowControl w:val="0"/>
        <w:numPr>
          <w:ilvl w:val="0"/>
          <w:numId w:val="5"/>
        </w:numPr>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r>
        <w:rPr>
          <w:rFonts w:ascii="Arial Narrow" w:hAnsi="Arial Narrow" w:cstheme="majorHAnsi"/>
          <w:lang w:val="es-ES"/>
        </w:rPr>
        <w:t>Habilidades para el trabajo en equipo.</w:t>
      </w:r>
    </w:p>
    <w:p w14:paraId="4E44A1C6">
      <w:pPr>
        <w:pStyle w:val="12"/>
        <w:widowControl w:val="0"/>
        <w:numPr>
          <w:ilvl w:val="0"/>
          <w:numId w:val="5"/>
        </w:numPr>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r>
        <w:rPr>
          <w:rFonts w:ascii="Arial Narrow" w:hAnsi="Arial Narrow" w:cstheme="majorHAnsi"/>
          <w:lang w:val="es-ES"/>
        </w:rPr>
        <w:t>Experiencia laboral en el programa habitabilidad.</w:t>
      </w:r>
    </w:p>
    <w:p w14:paraId="4E44A1C7">
      <w:pPr>
        <w:widowControl w:val="0"/>
        <w:tabs>
          <w:tab w:val="left" w:pos="-567"/>
          <w:tab w:val="left" w:pos="2835"/>
          <w:tab w:val="left" w:pos="3119"/>
          <w:tab w:val="left" w:pos="3261"/>
        </w:tabs>
        <w:autoSpaceDE w:val="0"/>
        <w:autoSpaceDN w:val="0"/>
        <w:adjustRightInd w:val="0"/>
        <w:ind w:right="-518"/>
        <w:jc w:val="both"/>
        <w:rPr>
          <w:rFonts w:ascii="Arial Narrow" w:hAnsi="Arial Narrow" w:cstheme="majorHAnsi"/>
          <w:lang w:val="es-ES"/>
        </w:rPr>
      </w:pPr>
    </w:p>
    <w:p w14:paraId="4E44A1C8">
      <w:pPr>
        <w:tabs>
          <w:tab w:val="left" w:pos="-426"/>
        </w:tabs>
        <w:spacing w:line="240" w:lineRule="auto"/>
        <w:ind w:right="-518"/>
        <w:jc w:val="both"/>
        <w:rPr>
          <w:rFonts w:ascii="Arial Narrow" w:hAnsi="Arial Narrow" w:cstheme="majorHAnsi"/>
          <w:b/>
          <w:sz w:val="24"/>
          <w:szCs w:val="24"/>
        </w:rPr>
      </w:pPr>
      <w:r>
        <w:rPr>
          <w:rFonts w:ascii="Arial Narrow" w:hAnsi="Arial Narrow" w:cstheme="majorHAnsi"/>
          <w:b/>
          <w:sz w:val="24"/>
          <w:szCs w:val="24"/>
        </w:rPr>
        <w:t xml:space="preserve">II.- DURACIÓN </w:t>
      </w:r>
    </w:p>
    <w:p w14:paraId="4E44A1C9">
      <w:pPr>
        <w:pStyle w:val="12"/>
        <w:numPr>
          <w:ilvl w:val="0"/>
          <w:numId w:val="3"/>
        </w:numPr>
        <w:tabs>
          <w:tab w:val="left" w:pos="-426"/>
        </w:tabs>
        <w:ind w:right="-943"/>
        <w:jc w:val="both"/>
        <w:rPr>
          <w:rFonts w:ascii="Arial Narrow" w:hAnsi="Arial Narrow" w:cstheme="majorHAnsi"/>
        </w:rPr>
      </w:pPr>
      <w:r>
        <w:rPr>
          <w:rFonts w:ascii="Arial Narrow" w:hAnsi="Arial Narrow" w:cstheme="majorHAnsi"/>
          <w:b/>
          <w:bCs/>
        </w:rPr>
        <w:t xml:space="preserve">El contrato tendrá una duración entre </w:t>
      </w:r>
      <w:r>
        <w:rPr>
          <w:rFonts w:hint="default" w:ascii="Arial Narrow" w:hAnsi="Arial Narrow" w:cstheme="majorHAnsi"/>
          <w:b/>
          <w:bCs/>
          <w:lang w:val="es-CL"/>
        </w:rPr>
        <w:t>10 de febrero</w:t>
      </w:r>
      <w:r>
        <w:rPr>
          <w:rFonts w:ascii="Arial Narrow" w:hAnsi="Arial Narrow" w:cstheme="majorHAnsi"/>
          <w:b/>
          <w:bCs/>
        </w:rPr>
        <w:t xml:space="preserve"> del 2025 al 31 de diciembre del 2025.</w:t>
      </w:r>
    </w:p>
    <w:p w14:paraId="4E44A1CA">
      <w:pPr>
        <w:pStyle w:val="12"/>
        <w:tabs>
          <w:tab w:val="left" w:pos="-426"/>
        </w:tabs>
        <w:ind w:left="510" w:right="-943"/>
        <w:jc w:val="both"/>
        <w:rPr>
          <w:rFonts w:ascii="Arial Narrow" w:hAnsi="Arial Narrow" w:cstheme="majorHAnsi"/>
        </w:rPr>
      </w:pPr>
    </w:p>
    <w:p w14:paraId="4E44A1CB">
      <w:pPr>
        <w:spacing w:line="240" w:lineRule="auto"/>
        <w:ind w:left="-567" w:right="-943" w:firstLine="425"/>
        <w:jc w:val="both"/>
        <w:rPr>
          <w:rFonts w:ascii="Arial Narrow" w:hAnsi="Arial Narrow" w:cstheme="majorHAnsi"/>
          <w:b/>
          <w:sz w:val="24"/>
          <w:szCs w:val="24"/>
          <w:lang w:val="es-ES"/>
        </w:rPr>
      </w:pPr>
      <w:r>
        <w:rPr>
          <w:rFonts w:ascii="Arial Narrow" w:hAnsi="Arial Narrow" w:cstheme="majorHAnsi"/>
          <w:b/>
          <w:bCs/>
          <w:sz w:val="24"/>
          <w:szCs w:val="24"/>
        </w:rPr>
        <w:t>III.</w:t>
      </w:r>
      <w:r>
        <w:rPr>
          <w:rFonts w:ascii="Arial Narrow" w:hAnsi="Arial Narrow" w:cstheme="majorHAnsi"/>
          <w:b/>
          <w:sz w:val="24"/>
          <w:szCs w:val="24"/>
          <w:u w:val="single"/>
          <w:lang w:val="es-ES"/>
        </w:rPr>
        <w:t xml:space="preserve"> NOMBRE DEL CARGO, CALIDAD CONTRACTUAL, HONORARIOS</w:t>
      </w:r>
    </w:p>
    <w:p w14:paraId="4E44A1CC">
      <w:pPr>
        <w:pStyle w:val="12"/>
        <w:numPr>
          <w:ilvl w:val="0"/>
          <w:numId w:val="1"/>
        </w:numPr>
        <w:tabs>
          <w:tab w:val="left" w:pos="-426"/>
        </w:tabs>
        <w:ind w:right="-660"/>
        <w:jc w:val="both"/>
        <w:rPr>
          <w:rFonts w:ascii="Arial Narrow" w:hAnsi="Arial Narrow" w:cstheme="majorHAnsi"/>
          <w:lang w:val="es-ES"/>
        </w:rPr>
      </w:pPr>
      <w:r>
        <w:rPr>
          <w:rFonts w:ascii="Arial Narrow" w:hAnsi="Arial Narrow" w:cstheme="majorHAnsi"/>
          <w:lang w:val="es-ES"/>
        </w:rPr>
        <w:t xml:space="preserve">La postulación está dirigida a contratar: </w:t>
      </w:r>
    </w:p>
    <w:p w14:paraId="4E44A1CD">
      <w:pPr>
        <w:pStyle w:val="12"/>
        <w:tabs>
          <w:tab w:val="left" w:pos="-426"/>
        </w:tabs>
        <w:ind w:left="229" w:right="-660"/>
        <w:jc w:val="both"/>
        <w:rPr>
          <w:rFonts w:ascii="Arial Narrow" w:hAnsi="Arial Narrow" w:cstheme="majorHAnsi"/>
          <w:b/>
          <w:bCs/>
          <w:lang w:val="es-ES"/>
        </w:rPr>
      </w:pPr>
      <w:r>
        <w:rPr>
          <w:rFonts w:ascii="Arial Narrow" w:hAnsi="Arial Narrow" w:cstheme="majorHAnsi"/>
          <w:lang w:val="es-ES"/>
        </w:rPr>
        <w:t>Una jornada parcial de 22 horas para cubrir vacante de Apoyo</w:t>
      </w:r>
      <w:r>
        <w:rPr>
          <w:rFonts w:ascii="Arial Narrow" w:hAnsi="Arial Narrow" w:cstheme="majorHAnsi"/>
        </w:rPr>
        <w:t xml:space="preserve"> Social</w:t>
      </w:r>
      <w:r>
        <w:rPr>
          <w:rFonts w:ascii="Arial Narrow" w:hAnsi="Arial Narrow" w:cstheme="majorHAnsi"/>
          <w:lang w:val="es-ES"/>
        </w:rPr>
        <w:t xml:space="preserve">, del Programa Habitabilidad, en calidad de prestadores de servicios, </w:t>
      </w:r>
      <w:r>
        <w:rPr>
          <w:rFonts w:ascii="Arial Narrow" w:hAnsi="Arial Narrow" w:cstheme="majorHAnsi"/>
          <w:b/>
          <w:bCs/>
          <w:lang w:val="es-ES"/>
        </w:rPr>
        <w:t xml:space="preserve">con contrato a honorarios </w:t>
      </w:r>
      <w:r>
        <w:rPr>
          <w:rFonts w:ascii="Arial Narrow" w:hAnsi="Arial Narrow" w:cstheme="majorHAnsi"/>
          <w:b/>
          <w:bCs/>
        </w:rPr>
        <w:t xml:space="preserve">desde el </w:t>
      </w:r>
      <w:r>
        <w:rPr>
          <w:rFonts w:hint="default" w:ascii="Arial Narrow" w:hAnsi="Arial Narrow" w:cstheme="majorHAnsi"/>
          <w:b/>
          <w:bCs/>
          <w:lang w:val="es-CL"/>
        </w:rPr>
        <w:t>10</w:t>
      </w:r>
      <w:r>
        <w:rPr>
          <w:rFonts w:ascii="Arial Narrow" w:hAnsi="Arial Narrow" w:cstheme="majorHAnsi"/>
          <w:b/>
          <w:bCs/>
          <w:lang w:val="es-ES"/>
        </w:rPr>
        <w:t xml:space="preserve"> de febrero del 2025 al 31 de diciembre del 2025.</w:t>
      </w:r>
    </w:p>
    <w:p w14:paraId="4E44A1CE">
      <w:pPr>
        <w:tabs>
          <w:tab w:val="left" w:pos="-426"/>
        </w:tabs>
        <w:spacing w:line="240" w:lineRule="auto"/>
        <w:ind w:left="-851" w:right="-575"/>
        <w:jc w:val="both"/>
        <w:rPr>
          <w:rFonts w:ascii="Arial Narrow" w:hAnsi="Arial Narrow" w:cstheme="majorHAnsi"/>
          <w:b/>
          <w:bCs/>
          <w:sz w:val="24"/>
          <w:szCs w:val="24"/>
          <w:lang w:val="es-ES"/>
        </w:rPr>
      </w:pPr>
    </w:p>
    <w:p w14:paraId="4E44A1CF">
      <w:pPr>
        <w:tabs>
          <w:tab w:val="left" w:pos="-426"/>
        </w:tabs>
        <w:spacing w:line="240" w:lineRule="auto"/>
        <w:ind w:left="-142" w:right="-943"/>
        <w:jc w:val="both"/>
        <w:rPr>
          <w:rFonts w:ascii="Arial Narrow" w:hAnsi="Arial Narrow" w:cstheme="majorHAnsi"/>
          <w:sz w:val="24"/>
          <w:szCs w:val="24"/>
          <w:lang w:val="es-ES"/>
        </w:rPr>
      </w:pPr>
      <w:r>
        <w:rPr>
          <w:rFonts w:ascii="Arial Narrow" w:hAnsi="Arial Narrow" w:cstheme="majorHAnsi"/>
          <w:b/>
          <w:sz w:val="24"/>
          <w:szCs w:val="24"/>
          <w:u w:val="single"/>
        </w:rPr>
        <w:t>I</w:t>
      </w:r>
      <w:r>
        <w:rPr>
          <w:rFonts w:ascii="Arial Narrow" w:hAnsi="Arial Narrow" w:cstheme="majorHAnsi"/>
          <w:b/>
          <w:sz w:val="24"/>
          <w:szCs w:val="24"/>
          <w:u w:val="single"/>
          <w:lang w:val="es-ES"/>
        </w:rPr>
        <w:t>V. FUNCIONES A CONTRATAR</w:t>
      </w:r>
      <w:r>
        <w:rPr>
          <w:rFonts w:ascii="Arial Narrow" w:hAnsi="Arial Narrow" w:cstheme="majorHAnsi"/>
          <w:sz w:val="24"/>
          <w:szCs w:val="24"/>
          <w:lang w:val="es-ES"/>
        </w:rPr>
        <w:t xml:space="preserve">: </w:t>
      </w:r>
    </w:p>
    <w:p w14:paraId="4E44A1D0">
      <w:pPr>
        <w:pStyle w:val="12"/>
        <w:numPr>
          <w:ilvl w:val="0"/>
          <w:numId w:val="6"/>
        </w:numPr>
        <w:tabs>
          <w:tab w:val="left" w:pos="-426"/>
        </w:tabs>
        <w:ind w:right="-660"/>
        <w:jc w:val="both"/>
        <w:rPr>
          <w:rFonts w:ascii="Arial Narrow" w:hAnsi="Arial Narrow" w:cstheme="majorHAnsi"/>
        </w:rPr>
      </w:pPr>
      <w:r>
        <w:rPr>
          <w:rFonts w:ascii="Arial Narrow" w:hAnsi="Arial Narrow" w:cstheme="majorHAnsi"/>
          <w:b/>
          <w:bCs/>
          <w:u w:val="single"/>
          <w:lang w:val="es-ES"/>
        </w:rPr>
        <w:t xml:space="preserve">El/la Apoyo </w:t>
      </w:r>
      <w:r>
        <w:rPr>
          <w:rFonts w:ascii="Arial Narrow" w:hAnsi="Arial Narrow" w:cstheme="majorHAnsi"/>
          <w:b/>
          <w:bCs/>
          <w:u w:val="single"/>
        </w:rPr>
        <w:t>Social</w:t>
      </w:r>
      <w:r>
        <w:rPr>
          <w:rFonts w:ascii="Arial Narrow" w:hAnsi="Arial Narrow" w:cstheme="majorHAnsi"/>
          <w:lang w:val="es-ES"/>
        </w:rPr>
        <w:t xml:space="preserve"> deberá implementar </w:t>
      </w:r>
      <w:r>
        <w:rPr>
          <w:rFonts w:ascii="Arial Narrow" w:hAnsi="Arial Narrow" w:cstheme="majorHAnsi"/>
        </w:rPr>
        <w:t>las modalidades de Apoyo Social. En conformidad con lo que indica la Norma Técnica vigente y en conformidad a lo señalado por el Reglamento de la Ley 20.595, sobre el Subsistema de Protección y Promoción Social Seguridades y Oportunidades.</w:t>
      </w:r>
    </w:p>
    <w:p w14:paraId="4E44A1D1">
      <w:pPr>
        <w:pStyle w:val="12"/>
        <w:tabs>
          <w:tab w:val="left" w:pos="-426"/>
        </w:tabs>
        <w:ind w:right="-660"/>
        <w:jc w:val="both"/>
        <w:rPr>
          <w:rFonts w:ascii="Arial Narrow" w:hAnsi="Arial Narrow" w:cstheme="majorHAnsi"/>
        </w:rPr>
      </w:pPr>
    </w:p>
    <w:p w14:paraId="4E44A1D2">
      <w:pPr>
        <w:pStyle w:val="12"/>
        <w:numPr>
          <w:ilvl w:val="0"/>
          <w:numId w:val="6"/>
        </w:numPr>
        <w:tabs>
          <w:tab w:val="left" w:pos="-426"/>
        </w:tabs>
        <w:ind w:right="-660"/>
        <w:jc w:val="both"/>
        <w:rPr>
          <w:rFonts w:ascii="Arial Narrow" w:hAnsi="Arial Narrow" w:cstheme="majorHAnsi"/>
          <w:bCs/>
          <w:w w:val="103"/>
          <w:lang w:val="es-ES"/>
        </w:rPr>
      </w:pPr>
      <w:r>
        <w:rPr>
          <w:rFonts w:ascii="Arial Narrow" w:hAnsi="Arial Narrow" w:cstheme="majorHAnsi"/>
          <w:b/>
          <w:bCs/>
          <w:w w:val="103"/>
          <w:u w:val="single"/>
          <w:lang w:val="es-ES"/>
        </w:rPr>
        <w:t>Implementar el Programa Habitabilidad,</w:t>
      </w:r>
      <w:r>
        <w:rPr>
          <w:rFonts w:ascii="Arial Narrow" w:hAnsi="Arial Narrow" w:cstheme="majorHAnsi"/>
          <w:bCs/>
          <w:w w:val="103"/>
          <w:lang w:val="es-ES"/>
        </w:rPr>
        <w:t xml:space="preserve"> según los convenios celebrados entre el Ejecutor y el FOSIS, en el domicilio, los barrios y localidades, donde habitan las familias o de forma remota, propiciando la participación equitativa de hombres y mujeres en las sesiones individuales y</w:t>
      </w:r>
      <w:r>
        <w:rPr>
          <w:rFonts w:ascii="Arial Narrow" w:hAnsi="Arial Narrow" w:cstheme="majorHAnsi"/>
          <w:bCs/>
          <w:w w:val="103"/>
        </w:rPr>
        <w:t xml:space="preserve"> grupales.</w:t>
      </w:r>
    </w:p>
    <w:p w14:paraId="4E44A1D4">
      <w:pPr>
        <w:pStyle w:val="12"/>
        <w:numPr>
          <w:ilvl w:val="0"/>
          <w:numId w:val="7"/>
        </w:numPr>
        <w:tabs>
          <w:tab w:val="left" w:pos="-426"/>
        </w:tabs>
        <w:ind w:right="-660"/>
        <w:jc w:val="both"/>
        <w:rPr>
          <w:rFonts w:ascii="Arial Narrow" w:hAnsi="Arial Narrow" w:cstheme="majorHAnsi"/>
          <w:bCs/>
          <w:w w:val="103"/>
          <w:lang w:val="es-ES"/>
        </w:rPr>
      </w:pPr>
      <w:r>
        <w:rPr>
          <w:rFonts w:ascii="Arial Narrow" w:hAnsi="Arial Narrow" w:cstheme="majorHAnsi"/>
        </w:rPr>
        <w:t>Realizar el acompañamiento social de las familias asignadas, usando los instrumentos y metodologías diseñadas por el Ministerio de Desarrollo Social y Familia</w:t>
      </w:r>
      <w:r>
        <w:rPr>
          <w:rFonts w:ascii="Arial Narrow" w:hAnsi="Arial Narrow" w:cstheme="majorHAnsi"/>
          <w:bCs/>
          <w:w w:val="103"/>
          <w:lang w:val="es-ES"/>
        </w:rPr>
        <w:t xml:space="preserve"> procurando adaptarse a los horarios disponibles de las familias para la realización de las actividades señaladas en la Metodología; contando con un horario flexible.</w:t>
      </w:r>
    </w:p>
    <w:p w14:paraId="4E44A1D7">
      <w:pPr>
        <w:pStyle w:val="12"/>
        <w:numPr>
          <w:ilvl w:val="0"/>
          <w:numId w:val="7"/>
        </w:numPr>
        <w:tabs>
          <w:tab w:val="left" w:pos="-426"/>
        </w:tabs>
        <w:ind w:right="-943"/>
        <w:jc w:val="both"/>
        <w:rPr>
          <w:rFonts w:ascii="Arial Narrow" w:hAnsi="Arial Narrow" w:cstheme="majorHAnsi"/>
          <w:lang w:val="es-ES"/>
        </w:rPr>
      </w:pPr>
      <w:r>
        <w:rPr>
          <w:rFonts w:ascii="Arial Narrow" w:hAnsi="Arial Narrow" w:cstheme="majorHAnsi"/>
          <w:bCs/>
          <w:w w:val="103"/>
          <w:lang w:val="es-ES"/>
        </w:rPr>
        <w:t>Seguir las orientaciones conceptuales, metodológicas y operativas puestas a disposición por el FOSIS como entidad encargada de la Asistencia Técnica del programa.</w:t>
      </w:r>
    </w:p>
    <w:p w14:paraId="4E44A1D8">
      <w:pPr>
        <w:pStyle w:val="12"/>
        <w:numPr>
          <w:ilvl w:val="0"/>
          <w:numId w:val="7"/>
        </w:numPr>
        <w:tabs>
          <w:tab w:val="left" w:pos="-426"/>
        </w:tabs>
        <w:ind w:right="-943"/>
        <w:jc w:val="both"/>
        <w:rPr>
          <w:rFonts w:ascii="Arial Narrow" w:hAnsi="Arial Narrow" w:cstheme="majorHAnsi"/>
          <w:lang w:val="es-ES"/>
        </w:rPr>
      </w:pPr>
      <w:r>
        <w:rPr>
          <w:rFonts w:ascii="Arial Narrow" w:hAnsi="Arial Narrow" w:cstheme="majorHAnsi"/>
        </w:rPr>
        <w:t>La naturaleza del rol para el cargo implica la realización de trabajo en terreno.</w:t>
      </w:r>
    </w:p>
    <w:p w14:paraId="4E44A1D9">
      <w:pPr>
        <w:pStyle w:val="12"/>
        <w:numPr>
          <w:ilvl w:val="0"/>
          <w:numId w:val="7"/>
        </w:numPr>
        <w:tabs>
          <w:tab w:val="left" w:pos="-426"/>
        </w:tabs>
        <w:ind w:right="-859"/>
        <w:jc w:val="both"/>
        <w:rPr>
          <w:rFonts w:ascii="Arial Narrow" w:hAnsi="Arial Narrow" w:cstheme="majorHAnsi"/>
        </w:rPr>
      </w:pPr>
      <w:r>
        <w:rPr>
          <w:rFonts w:ascii="Arial Narrow" w:hAnsi="Arial Narrow" w:cstheme="majorHAnsi"/>
        </w:rPr>
        <w:t xml:space="preserve">Trabajar con cada familia según las orientaciones metodológicas un diagnóstico, plan de intervención, profundización diagnóstica, planes de desarrollo familiar y laboral, cierre de la intervención. </w:t>
      </w:r>
    </w:p>
    <w:p w14:paraId="4E44A1DA">
      <w:pPr>
        <w:pStyle w:val="12"/>
        <w:numPr>
          <w:ilvl w:val="0"/>
          <w:numId w:val="7"/>
        </w:numPr>
        <w:tabs>
          <w:tab w:val="left" w:pos="-426"/>
        </w:tabs>
        <w:ind w:right="-575"/>
        <w:jc w:val="both"/>
        <w:rPr>
          <w:rFonts w:ascii="Arial Narrow" w:hAnsi="Arial Narrow" w:cstheme="majorHAnsi"/>
        </w:rPr>
      </w:pPr>
      <w:r>
        <w:rPr>
          <w:rFonts w:ascii="Arial Narrow" w:hAnsi="Arial Narrow" w:cstheme="majorHAnsi"/>
        </w:rPr>
        <w:t xml:space="preserve">Elaborar y presentar el Proyecto de Intervención Regular y/o Comunitario según corresponda </w:t>
      </w:r>
      <w:r>
        <w:rPr>
          <w:rFonts w:ascii="Arial Narrow" w:hAnsi="Arial Narrow" w:cstheme="majorHAnsi"/>
          <w:b/>
          <w:bCs/>
        </w:rPr>
        <w:t xml:space="preserve">(Mesa de Planificación) </w:t>
      </w:r>
      <w:r>
        <w:rPr>
          <w:rFonts w:ascii="Arial Narrow" w:hAnsi="Arial Narrow" w:cstheme="majorHAnsi"/>
        </w:rPr>
        <w:t>con las acciones y actividades a realizar, tanto técnicas como financieras y sus modificaciones, en caso de corresponder.</w:t>
      </w:r>
    </w:p>
    <w:p w14:paraId="4E44A1DB">
      <w:pPr>
        <w:pStyle w:val="12"/>
        <w:numPr>
          <w:ilvl w:val="0"/>
          <w:numId w:val="7"/>
        </w:numPr>
        <w:tabs>
          <w:tab w:val="left" w:pos="-426"/>
        </w:tabs>
        <w:ind w:right="-575"/>
        <w:jc w:val="both"/>
        <w:rPr>
          <w:rFonts w:ascii="Arial Narrow" w:hAnsi="Arial Narrow" w:cstheme="majorHAnsi"/>
        </w:rPr>
      </w:pPr>
      <w:r>
        <w:rPr>
          <w:rFonts w:ascii="Arial Narrow" w:hAnsi="Arial Narrow" w:cstheme="majorHAnsi"/>
        </w:rPr>
        <w:t>Realizar la ejecución de la intervención con estricto apego a lo dispuesto en la Normativa Técnica y Orientaciones del Programa que se encuentran a disposición de los ejecutores en el Sistema de Gestión de Convenios-SIGEC.</w:t>
      </w:r>
    </w:p>
    <w:p w14:paraId="4E44A1DC">
      <w:pPr>
        <w:pStyle w:val="12"/>
        <w:numPr>
          <w:ilvl w:val="0"/>
          <w:numId w:val="7"/>
        </w:numPr>
        <w:tabs>
          <w:tab w:val="left" w:pos="-426"/>
        </w:tabs>
        <w:ind w:right="-575"/>
        <w:jc w:val="both"/>
        <w:rPr>
          <w:rFonts w:ascii="Arial Narrow" w:hAnsi="Arial Narrow" w:cstheme="majorHAnsi"/>
        </w:rPr>
      </w:pPr>
      <w:r>
        <w:rPr>
          <w:rFonts w:ascii="Arial Narrow" w:hAnsi="Arial Narrow" w:cstheme="majorHAnsi"/>
        </w:rPr>
        <w:t>Incorporar al programa a aquellas familias y/o usuarios preseleccionados provenientes de la nómina potencial entregada por la SEREMI Correspondiente a los criterios técnicos de focalización definidos por el programa.</w:t>
      </w:r>
    </w:p>
    <w:p w14:paraId="4E44A1DD">
      <w:pPr>
        <w:pStyle w:val="12"/>
        <w:numPr>
          <w:ilvl w:val="0"/>
          <w:numId w:val="7"/>
        </w:numPr>
        <w:tabs>
          <w:tab w:val="left" w:pos="-426"/>
        </w:tabs>
        <w:ind w:right="-575"/>
        <w:jc w:val="both"/>
        <w:rPr>
          <w:rFonts w:ascii="Arial Narrow" w:hAnsi="Arial Narrow" w:cs="Arial Narrow"/>
        </w:rPr>
      </w:pPr>
      <w:r>
        <w:rPr>
          <w:rFonts w:ascii="Arial Narrow" w:hAnsi="Arial Narrow" w:cs="Arial Narrow"/>
        </w:rPr>
        <w:t>Solicitar a la SEREMI en Mesa Técnica comunal la aprobación de las familias y /o usuarios seleccionados por el instrumento de pre diagnóstico definido en las Normativas Técnicas y aplicado por el Ejecutor y aquellas incorporadas por la vía excepcional de acuerdo a la cláusula tercera del presente acuerdo.</w:t>
      </w:r>
    </w:p>
    <w:p w14:paraId="4E44A1DE">
      <w:pPr>
        <w:pStyle w:val="12"/>
        <w:numPr>
          <w:ilvl w:val="0"/>
          <w:numId w:val="7"/>
        </w:numPr>
        <w:tabs>
          <w:tab w:val="left" w:pos="-426"/>
        </w:tabs>
        <w:ind w:right="-575"/>
        <w:jc w:val="both"/>
        <w:rPr>
          <w:rFonts w:ascii="Arial Narrow" w:hAnsi="Arial Narrow" w:cs="Arial Narrow"/>
        </w:rPr>
      </w:pPr>
      <w:r>
        <w:rPr>
          <w:rFonts w:ascii="Arial Narrow" w:hAnsi="Arial Narrow" w:cs="Arial Narrow"/>
        </w:rPr>
        <w:t>Contactar a las familias y /o usuarios para que firmen la carta de aceptación y elaborar un Diagnóstico que deberá ser presentarlo a la SEREMI para su aprobación.</w:t>
      </w:r>
    </w:p>
    <w:p w14:paraId="4E44A1DF">
      <w:pPr>
        <w:pStyle w:val="12"/>
        <w:numPr>
          <w:ilvl w:val="0"/>
          <w:numId w:val="7"/>
        </w:numPr>
        <w:tabs>
          <w:tab w:val="left" w:pos="-426"/>
        </w:tabs>
        <w:ind w:right="-575"/>
        <w:jc w:val="both"/>
        <w:rPr>
          <w:rFonts w:ascii="Arial Narrow" w:hAnsi="Arial Narrow" w:cs="Arial Narrow"/>
        </w:rPr>
      </w:pPr>
      <w:r>
        <w:rPr>
          <w:rFonts w:ascii="Arial Narrow" w:hAnsi="Arial Narrow" w:cs="Arial Narrow"/>
        </w:rPr>
        <w:t>Elaborar un Plan de Acción de acuerdo con lo establecido en las reglas de ejecución del programa y basado además en los Diagnósticos aprobados por la SEREMI.</w:t>
      </w:r>
    </w:p>
    <w:p w14:paraId="4E44A1E0">
      <w:pPr>
        <w:pStyle w:val="12"/>
        <w:numPr>
          <w:ilvl w:val="0"/>
          <w:numId w:val="7"/>
        </w:numPr>
        <w:tabs>
          <w:tab w:val="left" w:pos="-426"/>
        </w:tabs>
        <w:ind w:right="-575"/>
        <w:jc w:val="both"/>
        <w:rPr>
          <w:rFonts w:ascii="Arial Narrow" w:hAnsi="Arial Narrow" w:cs="Arial Narrow"/>
        </w:rPr>
      </w:pPr>
      <w:r>
        <w:rPr>
          <w:rFonts w:ascii="Arial Narrow" w:hAnsi="Arial Narrow" w:cs="Arial Narrow"/>
        </w:rPr>
        <w:t>Desarrollar los Talleres Comunales con las familias y/o usuarios de acuerdo con lo establecido en el documento “Normativas Técnicas”, elaborado para el presente programa, el cual estará disponible en el Sistema de Gestión de Convenios – SIGEC o el sistema que lo reemplace, tanto para los proyectos de intervención regular como comunitarios.</w:t>
      </w:r>
    </w:p>
    <w:p w14:paraId="4E44A1E1">
      <w:pPr>
        <w:pStyle w:val="12"/>
        <w:numPr>
          <w:ilvl w:val="0"/>
          <w:numId w:val="7"/>
        </w:numPr>
        <w:tabs>
          <w:tab w:val="left" w:pos="-426"/>
        </w:tabs>
        <w:ind w:right="-575"/>
        <w:jc w:val="both"/>
        <w:rPr>
          <w:rFonts w:ascii="Arial Narrow" w:hAnsi="Arial Narrow" w:cs="Arial Narrow"/>
        </w:rPr>
      </w:pPr>
      <w:r>
        <w:rPr>
          <w:rFonts w:ascii="Arial Narrow" w:hAnsi="Arial Narrow" w:cs="Arial Narrow"/>
        </w:rPr>
        <w:t xml:space="preserve">Desarrollar las Sesiones Individuales y/o grupales mensuales con las familias los usuarios, de acuerdo con lo establecido en el documento “Normativas Técnicas”, elaborado para el Programa Habitabilidad, el cual estará disponible en el Sistema de Gestión de Convenios – SIGEC o el sistema que lo reemplace, tanto para los proyectos de Intervención regular como comunitarios. </w:t>
      </w:r>
    </w:p>
    <w:p w14:paraId="4E44A1E3">
      <w:pPr>
        <w:pStyle w:val="12"/>
        <w:numPr>
          <w:ilvl w:val="0"/>
          <w:numId w:val="7"/>
        </w:numPr>
        <w:tabs>
          <w:tab w:val="left" w:pos="-426"/>
        </w:tabs>
        <w:ind w:right="-575"/>
        <w:jc w:val="both"/>
        <w:rPr>
          <w:rFonts w:ascii="Arial Narrow" w:hAnsi="Arial Narrow" w:cs="Arial Narrow"/>
        </w:rPr>
      </w:pPr>
      <w:r>
        <w:rPr>
          <w:rFonts w:ascii="Arial Narrow" w:hAnsi="Arial Narrow" w:cs="Arial Narrow"/>
        </w:rPr>
        <w:t>Orientar a las familias y/o usuarios en el buen uso, manejo y sostenibilidad de los materiales de construcción implementados.</w:t>
      </w:r>
    </w:p>
    <w:p w14:paraId="4E44A1EA">
      <w:pPr>
        <w:pStyle w:val="12"/>
        <w:numPr>
          <w:ilvl w:val="0"/>
          <w:numId w:val="7"/>
        </w:numPr>
        <w:tabs>
          <w:tab w:val="left" w:pos="-426"/>
        </w:tabs>
        <w:ind w:right="-575"/>
        <w:jc w:val="both"/>
        <w:rPr>
          <w:rFonts w:ascii="Arial Narrow" w:hAnsi="Arial Narrow" w:cstheme="majorHAnsi"/>
        </w:rPr>
      </w:pPr>
      <w:r>
        <w:rPr>
          <w:rFonts w:ascii="Arial Narrow" w:hAnsi="Arial Narrow" w:cs="Arial Narrow"/>
        </w:rPr>
        <w:t>Entregar en tiempo y forma los informes técnicos y financieros señalados en la cláusula séptima del presente acuerdo.</w:t>
      </w:r>
    </w:p>
    <w:p w14:paraId="4E44A1EB">
      <w:pPr>
        <w:tabs>
          <w:tab w:val="left" w:pos="-426"/>
        </w:tabs>
        <w:spacing w:line="240" w:lineRule="auto"/>
        <w:ind w:right="-943"/>
        <w:jc w:val="both"/>
        <w:rPr>
          <w:rFonts w:ascii="Arial Narrow" w:hAnsi="Arial Narrow" w:cstheme="majorHAnsi"/>
          <w:b/>
          <w:sz w:val="24"/>
          <w:szCs w:val="24"/>
        </w:rPr>
      </w:pPr>
    </w:p>
    <w:p w14:paraId="4E44A1EC">
      <w:pPr>
        <w:tabs>
          <w:tab w:val="left" w:pos="-426"/>
        </w:tabs>
        <w:spacing w:line="240" w:lineRule="auto"/>
        <w:ind w:left="-426" w:right="-943"/>
        <w:jc w:val="both"/>
        <w:rPr>
          <w:rFonts w:ascii="Arial Narrow" w:hAnsi="Arial Narrow" w:cstheme="majorHAnsi"/>
          <w:b/>
          <w:sz w:val="24"/>
          <w:szCs w:val="24"/>
        </w:rPr>
      </w:pPr>
      <w:r>
        <w:rPr>
          <w:rFonts w:ascii="Arial Narrow" w:hAnsi="Arial Narrow" w:cstheme="majorHAnsi"/>
          <w:b/>
          <w:sz w:val="24"/>
          <w:szCs w:val="24"/>
        </w:rPr>
        <w:t>V.-INFORMACIÓN A PRESENTAR (admisibilidad)</w:t>
      </w:r>
    </w:p>
    <w:p w14:paraId="4E44A1ED">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theme="majorHAnsi"/>
          <w:sz w:val="24"/>
          <w:szCs w:val="24"/>
          <w:lang w:val="es-CL"/>
        </w:rPr>
        <w:t>Currículum</w:t>
      </w:r>
      <w:r>
        <w:rPr>
          <w:rFonts w:ascii="Arial Narrow" w:hAnsi="Arial Narrow" w:cstheme="majorHAnsi"/>
          <w:sz w:val="24"/>
          <w:szCs w:val="24"/>
          <w:lang w:val="es-ES"/>
        </w:rPr>
        <w:t xml:space="preserve"> vitae actualizado.</w:t>
      </w:r>
    </w:p>
    <w:p w14:paraId="4E44A1EE">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theme="majorHAnsi"/>
          <w:sz w:val="24"/>
          <w:szCs w:val="24"/>
          <w:lang w:val="es-CL"/>
        </w:rPr>
        <w:t>Fotocopia cedula de identidad por ambos lados.</w:t>
      </w:r>
    </w:p>
    <w:p w14:paraId="4E44A1EF">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theme="majorHAnsi"/>
          <w:sz w:val="24"/>
          <w:szCs w:val="24"/>
          <w:lang w:val="es-ES"/>
        </w:rPr>
        <w:t xml:space="preserve">Fotocopia de certificado de título legalizado ante notario. </w:t>
      </w:r>
    </w:p>
    <w:p w14:paraId="4E44A1F0">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theme="majorHAnsi"/>
          <w:sz w:val="24"/>
          <w:szCs w:val="24"/>
          <w:lang w:val="es-ES"/>
        </w:rPr>
        <w:t>Certificado de antecedentes.</w:t>
      </w:r>
    </w:p>
    <w:p w14:paraId="4E44A1F1">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theme="majorHAnsi"/>
          <w:bCs/>
          <w:sz w:val="24"/>
          <w:szCs w:val="24"/>
          <w:lang w:val="es-ES"/>
        </w:rPr>
        <w:t xml:space="preserve">Certificados de experiencia laboral. </w:t>
      </w:r>
    </w:p>
    <w:p w14:paraId="3716DC6E">
      <w:pPr>
        <w:pStyle w:val="13"/>
        <w:widowControl w:val="0"/>
        <w:numPr>
          <w:ilvl w:val="0"/>
          <w:numId w:val="8"/>
        </w:numPr>
        <w:tabs>
          <w:tab w:val="left" w:pos="567"/>
        </w:tabs>
        <w:autoSpaceDE w:val="0"/>
        <w:autoSpaceDN w:val="0"/>
        <w:adjustRightInd w:val="0"/>
        <w:spacing w:after="0" w:line="240" w:lineRule="auto"/>
        <w:jc w:val="both"/>
        <w:rPr>
          <w:rFonts w:ascii="Arial Narrow" w:hAnsi="Arial Narrow" w:cstheme="majorHAnsi"/>
          <w:bCs/>
          <w:sz w:val="24"/>
          <w:szCs w:val="24"/>
          <w:lang w:val="es-ES"/>
        </w:rPr>
      </w:pPr>
      <w:r>
        <w:rPr>
          <w:rFonts w:ascii="Arial Narrow" w:hAnsi="Arial Narrow" w:cs="Arial"/>
          <w:color w:val="000000"/>
          <w:sz w:val="24"/>
          <w:szCs w:val="20"/>
          <w:shd w:val="clear" w:color="auto" w:fill="FFFFFF"/>
          <w:lang w:val="es-CL"/>
        </w:rPr>
        <w:t>Declaración jurada simple de no estar afecto/a a las inhabilidades e incompatibilidades administrativas establecidas en los artículos 54 y 56 de la ley Nº18.575 (Ley Orgánica Constitucional de Bases Generales de la Administración del Estado).</w:t>
      </w:r>
    </w:p>
    <w:p w14:paraId="4F9043B7">
      <w:pPr>
        <w:pStyle w:val="13"/>
        <w:widowControl w:val="0"/>
        <w:tabs>
          <w:tab w:val="left" w:pos="567"/>
        </w:tabs>
        <w:autoSpaceDE w:val="0"/>
        <w:autoSpaceDN w:val="0"/>
        <w:adjustRightInd w:val="0"/>
        <w:spacing w:after="0" w:line="240" w:lineRule="auto"/>
        <w:jc w:val="both"/>
        <w:rPr>
          <w:rFonts w:ascii="Arial Narrow" w:hAnsi="Arial Narrow" w:cstheme="majorHAnsi"/>
          <w:bCs/>
          <w:sz w:val="24"/>
          <w:szCs w:val="24"/>
          <w:lang w:val="es-ES"/>
        </w:rPr>
      </w:pPr>
    </w:p>
    <w:p w14:paraId="4E44A1F3">
      <w:pPr>
        <w:pStyle w:val="13"/>
        <w:widowControl w:val="0"/>
        <w:tabs>
          <w:tab w:val="left" w:pos="567"/>
        </w:tabs>
        <w:autoSpaceDE w:val="0"/>
        <w:autoSpaceDN w:val="0"/>
        <w:adjustRightInd w:val="0"/>
        <w:spacing w:after="0" w:line="240" w:lineRule="auto"/>
        <w:ind w:left="360"/>
        <w:jc w:val="both"/>
        <w:rPr>
          <w:rFonts w:ascii="Arial Narrow" w:hAnsi="Arial Narrow" w:cs="Arial"/>
          <w:b/>
          <w:bCs/>
          <w:color w:val="000000"/>
          <w:sz w:val="24"/>
          <w:szCs w:val="20"/>
          <w:shd w:val="clear" w:color="auto" w:fill="FFFFFF"/>
          <w:lang w:val="es-CL"/>
        </w:rPr>
      </w:pPr>
      <w:r>
        <w:rPr>
          <w:rFonts w:ascii="Arial Narrow" w:hAnsi="Arial Narrow" w:cs="Arial"/>
          <w:b/>
          <w:bCs/>
          <w:color w:val="000000"/>
          <w:sz w:val="24"/>
          <w:szCs w:val="20"/>
          <w:shd w:val="clear" w:color="auto" w:fill="FFFFFF"/>
          <w:lang w:val="es-CL"/>
        </w:rPr>
        <w:t xml:space="preserve">Nota: Si el/la postulante no presenta la totalidad de los antecedentes requeridos, no será evaluado. </w:t>
      </w:r>
    </w:p>
    <w:p w14:paraId="48372E48">
      <w:pPr>
        <w:pStyle w:val="13"/>
        <w:widowControl w:val="0"/>
        <w:tabs>
          <w:tab w:val="left" w:pos="567"/>
        </w:tabs>
        <w:autoSpaceDE w:val="0"/>
        <w:autoSpaceDN w:val="0"/>
        <w:adjustRightInd w:val="0"/>
        <w:spacing w:after="0" w:line="240" w:lineRule="auto"/>
        <w:ind w:left="0"/>
        <w:jc w:val="both"/>
        <w:rPr>
          <w:rFonts w:ascii="Arial Narrow" w:hAnsi="Arial Narrow" w:cs="Arial"/>
          <w:b/>
          <w:bCs/>
          <w:color w:val="000000"/>
          <w:sz w:val="24"/>
          <w:szCs w:val="20"/>
          <w:shd w:val="clear" w:color="auto" w:fill="FFFFFF"/>
          <w:lang w:val="es-CL"/>
        </w:rPr>
      </w:pPr>
    </w:p>
    <w:p w14:paraId="4E44A1F4">
      <w:pPr>
        <w:pStyle w:val="13"/>
        <w:widowControl w:val="0"/>
        <w:tabs>
          <w:tab w:val="left" w:pos="567"/>
        </w:tabs>
        <w:autoSpaceDE w:val="0"/>
        <w:autoSpaceDN w:val="0"/>
        <w:adjustRightInd w:val="0"/>
        <w:spacing w:after="0" w:line="240" w:lineRule="auto"/>
        <w:ind w:left="0"/>
        <w:jc w:val="both"/>
        <w:rPr>
          <w:rFonts w:ascii="Arial Narrow" w:hAnsi="Arial Narrow" w:cstheme="majorHAnsi"/>
          <w:sz w:val="24"/>
          <w:szCs w:val="24"/>
          <w:lang w:val="es-ES"/>
        </w:rPr>
      </w:pPr>
    </w:p>
    <w:p w14:paraId="4E44A1F5">
      <w:pPr>
        <w:pStyle w:val="13"/>
        <w:widowControl w:val="0"/>
        <w:tabs>
          <w:tab w:val="left" w:pos="426"/>
        </w:tabs>
        <w:autoSpaceDE w:val="0"/>
        <w:autoSpaceDN w:val="0"/>
        <w:adjustRightInd w:val="0"/>
        <w:spacing w:after="0" w:line="240" w:lineRule="auto"/>
        <w:ind w:left="567" w:hanging="851"/>
        <w:jc w:val="both"/>
        <w:rPr>
          <w:rFonts w:ascii="Arial Narrow" w:hAnsi="Arial Narrow" w:cstheme="majorHAnsi"/>
          <w:sz w:val="24"/>
          <w:szCs w:val="24"/>
          <w:lang w:val="es-ES"/>
        </w:rPr>
      </w:pPr>
      <w:r>
        <w:rPr>
          <w:rFonts w:ascii="Arial Narrow" w:hAnsi="Arial Narrow" w:cstheme="majorHAnsi"/>
          <w:b/>
          <w:sz w:val="24"/>
          <w:szCs w:val="24"/>
          <w:lang w:val="es-ES"/>
        </w:rPr>
        <w:t xml:space="preserve">VI. </w:t>
      </w:r>
      <w:r>
        <w:rPr>
          <w:rFonts w:ascii="Arial Narrow" w:hAnsi="Arial Narrow" w:cstheme="majorHAnsi"/>
          <w:b/>
          <w:sz w:val="24"/>
          <w:szCs w:val="24"/>
          <w:lang w:val="es-CL"/>
        </w:rPr>
        <w:t>LUGAR Y PLAZO DE ENTREGA DE ANTECEDENTES</w:t>
      </w:r>
      <w:r>
        <w:rPr>
          <w:rFonts w:ascii="Arial Narrow" w:hAnsi="Arial Narrow" w:cstheme="majorHAnsi"/>
          <w:b/>
          <w:sz w:val="24"/>
          <w:szCs w:val="24"/>
          <w:lang w:val="es-ES"/>
        </w:rPr>
        <w:t>:</w:t>
      </w:r>
    </w:p>
    <w:p w14:paraId="4E44A1F6">
      <w:pPr>
        <w:pStyle w:val="14"/>
        <w:widowControl w:val="0"/>
        <w:tabs>
          <w:tab w:val="left" w:pos="567"/>
        </w:tabs>
        <w:autoSpaceDE w:val="0"/>
        <w:autoSpaceDN w:val="0"/>
        <w:adjustRightInd w:val="0"/>
        <w:spacing w:after="0" w:line="240" w:lineRule="auto"/>
        <w:ind w:left="0"/>
        <w:jc w:val="both"/>
        <w:rPr>
          <w:rFonts w:ascii="Arial Narrow" w:hAnsi="Arial Narrow" w:cstheme="majorHAnsi"/>
          <w:b/>
          <w:bCs/>
          <w:sz w:val="24"/>
          <w:szCs w:val="24"/>
          <w:lang w:val="es-ES"/>
        </w:rPr>
      </w:pPr>
      <w:r>
        <w:rPr>
          <w:rFonts w:ascii="Arial Narrow" w:hAnsi="Arial Narrow" w:cstheme="majorHAnsi"/>
          <w:sz w:val="24"/>
          <w:szCs w:val="24"/>
          <w:lang w:val="es-ES"/>
        </w:rPr>
        <w:t xml:space="preserve">Los antecedentes serán recepcionados en formato físico, sobre cerrado, indicando concurso y vacante que postula y remitente; </w:t>
      </w:r>
      <w:r>
        <w:rPr>
          <w:rFonts w:ascii="Arial Narrow" w:hAnsi="Arial Narrow" w:cstheme="majorHAnsi"/>
          <w:b/>
          <w:bCs/>
          <w:sz w:val="24"/>
          <w:szCs w:val="24"/>
          <w:lang w:val="es-ES"/>
        </w:rPr>
        <w:t>desde el 2</w:t>
      </w:r>
      <w:r>
        <w:rPr>
          <w:rFonts w:hint="default" w:ascii="Arial Narrow" w:hAnsi="Arial Narrow" w:cstheme="majorHAnsi"/>
          <w:b/>
          <w:bCs/>
          <w:sz w:val="24"/>
          <w:szCs w:val="24"/>
          <w:lang w:val="es-CL"/>
        </w:rPr>
        <w:t>9 de enero al 04 de febrero</w:t>
      </w:r>
      <w:r>
        <w:rPr>
          <w:rFonts w:ascii="Arial Narrow" w:hAnsi="Arial Narrow" w:cstheme="majorHAnsi"/>
          <w:b/>
          <w:bCs/>
          <w:sz w:val="24"/>
          <w:szCs w:val="24"/>
          <w:lang w:val="es-ES"/>
        </w:rPr>
        <w:t xml:space="preserve"> de</w:t>
      </w:r>
      <w:r>
        <w:rPr>
          <w:rFonts w:ascii="Arial Narrow" w:hAnsi="Arial Narrow" w:cstheme="majorHAnsi"/>
          <w:b/>
          <w:bCs/>
          <w:sz w:val="24"/>
          <w:szCs w:val="24"/>
          <w:lang w:val="es-CL"/>
        </w:rPr>
        <w:t>l</w:t>
      </w:r>
      <w:r>
        <w:rPr>
          <w:rFonts w:ascii="Arial Narrow" w:hAnsi="Arial Narrow" w:cstheme="majorHAnsi"/>
          <w:b/>
          <w:bCs/>
          <w:sz w:val="24"/>
          <w:szCs w:val="24"/>
          <w:lang w:val="es-ES"/>
        </w:rPr>
        <w:t xml:space="preserve"> 2025, desde las 09:00 a 13:00, en la Oficina de Partes de la Ilustre Municipalidad de San Rafael, ubicada en calle avenida oriente #2625, San Rafael.</w:t>
      </w:r>
      <w:r>
        <w:rPr>
          <w:rFonts w:ascii="Arial Narrow" w:hAnsi="Arial Narrow" w:cstheme="majorHAnsi"/>
          <w:b/>
          <w:bCs/>
          <w:color w:val="FF0000"/>
          <w:sz w:val="24"/>
          <w:szCs w:val="24"/>
          <w:lang w:val="es-ES"/>
        </w:rPr>
        <w:t xml:space="preserve"> </w:t>
      </w:r>
    </w:p>
    <w:p w14:paraId="4E44A1F7">
      <w:pPr>
        <w:pStyle w:val="13"/>
        <w:widowControl w:val="0"/>
        <w:tabs>
          <w:tab w:val="left" w:pos="0"/>
        </w:tabs>
        <w:autoSpaceDE w:val="0"/>
        <w:autoSpaceDN w:val="0"/>
        <w:adjustRightInd w:val="0"/>
        <w:spacing w:after="0" w:line="240" w:lineRule="auto"/>
        <w:ind w:left="-142"/>
        <w:jc w:val="both"/>
        <w:rPr>
          <w:rFonts w:ascii="Arial Narrow" w:hAnsi="Arial Narrow" w:cstheme="majorHAnsi"/>
          <w:sz w:val="24"/>
          <w:szCs w:val="24"/>
          <w:lang w:val="es-CL"/>
        </w:rPr>
      </w:pPr>
      <w:r>
        <w:rPr>
          <w:rFonts w:ascii="Arial Narrow" w:hAnsi="Arial Narrow" w:cstheme="majorHAnsi"/>
          <w:sz w:val="24"/>
          <w:szCs w:val="24"/>
          <w:lang w:val="es-ES"/>
        </w:rPr>
        <w:t xml:space="preserve">               </w:t>
      </w:r>
    </w:p>
    <w:p w14:paraId="4E44A1F8">
      <w:pPr>
        <w:tabs>
          <w:tab w:val="left" w:pos="-426"/>
        </w:tabs>
        <w:spacing w:line="240" w:lineRule="auto"/>
        <w:ind w:left="-284" w:right="-943"/>
        <w:jc w:val="both"/>
        <w:rPr>
          <w:rFonts w:ascii="Arial Narrow" w:hAnsi="Arial Narrow" w:cstheme="majorHAnsi"/>
          <w:b/>
          <w:sz w:val="24"/>
          <w:szCs w:val="24"/>
        </w:rPr>
      </w:pPr>
      <w:r>
        <w:rPr>
          <w:rFonts w:ascii="Arial Narrow" w:hAnsi="Arial Narrow" w:cstheme="majorHAnsi"/>
          <w:b/>
          <w:sz w:val="24"/>
          <w:szCs w:val="24"/>
        </w:rPr>
        <w:t xml:space="preserve">VII.- EVALUACIÓN </w:t>
      </w:r>
    </w:p>
    <w:tbl>
      <w:tblPr>
        <w:tblStyle w:val="9"/>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9"/>
        <w:gridCol w:w="5227"/>
      </w:tblGrid>
      <w:tr w14:paraId="4E44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9" w:type="dxa"/>
          </w:tcPr>
          <w:p w14:paraId="4E44A1F9">
            <w:pPr>
              <w:pStyle w:val="12"/>
              <w:ind w:left="0"/>
              <w:jc w:val="both"/>
              <w:rPr>
                <w:rFonts w:ascii="Arial Narrow" w:hAnsi="Arial Narrow" w:cstheme="majorHAnsi"/>
                <w:bCs/>
                <w:lang w:val="es-ES"/>
              </w:rPr>
            </w:pPr>
            <w:r>
              <w:rPr>
                <w:rFonts w:ascii="Arial Narrow" w:hAnsi="Arial Narrow" w:cstheme="majorHAnsi"/>
                <w:bCs/>
                <w:lang w:val="es-ES"/>
              </w:rPr>
              <w:t>Estudios y Experiencia Laboral</w:t>
            </w:r>
          </w:p>
        </w:tc>
        <w:tc>
          <w:tcPr>
            <w:tcW w:w="5227" w:type="dxa"/>
          </w:tcPr>
          <w:p w14:paraId="4E44A1FA">
            <w:pPr>
              <w:pStyle w:val="12"/>
              <w:ind w:left="0"/>
              <w:jc w:val="both"/>
              <w:rPr>
                <w:rFonts w:ascii="Arial Narrow" w:hAnsi="Arial Narrow" w:cstheme="majorHAnsi"/>
                <w:bCs/>
                <w:lang w:val="es-ES"/>
              </w:rPr>
            </w:pPr>
            <w:r>
              <w:rPr>
                <w:rFonts w:ascii="Arial Narrow" w:hAnsi="Arial Narrow" w:cstheme="majorHAnsi"/>
                <w:bCs/>
                <w:lang w:val="es-ES"/>
              </w:rPr>
              <w:t>40%</w:t>
            </w:r>
          </w:p>
        </w:tc>
      </w:tr>
      <w:tr w14:paraId="4E44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9" w:type="dxa"/>
          </w:tcPr>
          <w:p w14:paraId="4E44A1FC">
            <w:pPr>
              <w:pStyle w:val="12"/>
              <w:ind w:left="0"/>
              <w:jc w:val="both"/>
              <w:rPr>
                <w:rFonts w:ascii="Arial Narrow" w:hAnsi="Arial Narrow" w:cstheme="majorHAnsi"/>
                <w:bCs/>
                <w:lang w:val="es-ES"/>
              </w:rPr>
            </w:pPr>
            <w:r>
              <w:rPr>
                <w:rFonts w:ascii="Arial Narrow" w:hAnsi="Arial Narrow" w:cstheme="majorHAnsi"/>
                <w:bCs/>
                <w:lang w:val="es-ES"/>
              </w:rPr>
              <w:t>Entrevista Personal</w:t>
            </w:r>
          </w:p>
        </w:tc>
        <w:tc>
          <w:tcPr>
            <w:tcW w:w="5227" w:type="dxa"/>
          </w:tcPr>
          <w:p w14:paraId="4E44A1FD">
            <w:pPr>
              <w:pStyle w:val="12"/>
              <w:ind w:left="0"/>
              <w:jc w:val="both"/>
              <w:rPr>
                <w:rFonts w:ascii="Arial Narrow" w:hAnsi="Arial Narrow" w:cstheme="majorHAnsi"/>
                <w:bCs/>
                <w:lang w:val="es-ES"/>
              </w:rPr>
            </w:pPr>
            <w:r>
              <w:rPr>
                <w:rFonts w:ascii="Arial Narrow" w:hAnsi="Arial Narrow" w:cstheme="majorHAnsi"/>
                <w:bCs/>
                <w:lang w:val="es-ES"/>
              </w:rPr>
              <w:t>60%</w:t>
            </w:r>
          </w:p>
        </w:tc>
      </w:tr>
    </w:tbl>
    <w:p w14:paraId="4E44A1FF">
      <w:pPr>
        <w:tabs>
          <w:tab w:val="left" w:pos="284"/>
        </w:tabs>
        <w:spacing w:line="240" w:lineRule="auto"/>
        <w:jc w:val="both"/>
        <w:rPr>
          <w:rFonts w:ascii="Arial Narrow" w:hAnsi="Arial Narrow" w:cstheme="majorHAnsi"/>
          <w:bCs/>
          <w:sz w:val="24"/>
          <w:szCs w:val="24"/>
        </w:rPr>
      </w:pPr>
      <w:r>
        <w:rPr>
          <w:rFonts w:ascii="Arial Narrow" w:hAnsi="Arial Narrow" w:cstheme="majorHAnsi"/>
          <w:bCs/>
          <w:sz w:val="24"/>
          <w:szCs w:val="24"/>
        </w:rPr>
        <w:t>Dicha evaluación estará a cargo de: DIDECO, Sr. Leopoldo Maulén, Jefe Dpto. Social, Sra. Paula Bravo Ruiz, Jefe de Unidad de Intervención Familiar, Srta. Nicolle Ramírez Ramírez.</w:t>
      </w:r>
    </w:p>
    <w:p w14:paraId="4E44A200">
      <w:pPr>
        <w:pStyle w:val="12"/>
        <w:numPr>
          <w:ilvl w:val="0"/>
          <w:numId w:val="9"/>
        </w:numPr>
        <w:tabs>
          <w:tab w:val="left" w:pos="0"/>
        </w:tabs>
        <w:spacing w:after="200"/>
        <w:ind w:hanging="513"/>
        <w:jc w:val="both"/>
        <w:rPr>
          <w:rFonts w:ascii="Arial Narrow" w:hAnsi="Arial Narrow" w:cstheme="majorHAnsi"/>
          <w:b/>
        </w:rPr>
      </w:pPr>
      <w:r>
        <w:rPr>
          <w:rFonts w:ascii="Arial Narrow" w:hAnsi="Arial Narrow" w:cstheme="majorHAnsi"/>
          <w:b/>
        </w:rPr>
        <w:t>CRONOGRAMA DEL CONCURSO:</w:t>
      </w:r>
    </w:p>
    <w:p w14:paraId="4E44A201">
      <w:pPr>
        <w:pStyle w:val="12"/>
        <w:jc w:val="both"/>
        <w:rPr>
          <w:rFonts w:ascii="Arial Narrow" w:hAnsi="Arial Narrow" w:cstheme="majorHAnsi"/>
        </w:rPr>
      </w:pPr>
    </w:p>
    <w:tbl>
      <w:tblPr>
        <w:tblStyle w:val="3"/>
        <w:tblW w:w="9423"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3"/>
        <w:gridCol w:w="4320"/>
      </w:tblGrid>
      <w:tr w14:paraId="4E44A20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4E44A202">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1.-CONVOCATORIA A CONCURSO PUBLICO PARA APOYO FAMILIAR INTEGRAL (Publicación)</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4E44A203">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2</w:t>
            </w:r>
            <w:r>
              <w:rPr>
                <w:rFonts w:hint="default" w:ascii="Arial Narrow" w:hAnsi="Arial Narrow" w:eastAsia="Times New Roman" w:cstheme="majorHAnsi"/>
                <w:b/>
                <w:bCs/>
                <w:sz w:val="24"/>
                <w:szCs w:val="24"/>
                <w:lang w:val="es-CL" w:eastAsia="es-ES"/>
              </w:rPr>
              <w:t>9 de enero</w:t>
            </w:r>
            <w:r>
              <w:rPr>
                <w:rFonts w:ascii="Arial Narrow" w:hAnsi="Arial Narrow" w:eastAsia="Times New Roman" w:cstheme="majorHAnsi"/>
                <w:b/>
                <w:bCs/>
                <w:sz w:val="24"/>
                <w:szCs w:val="24"/>
                <w:lang w:eastAsia="es-ES"/>
              </w:rPr>
              <w:t xml:space="preserve"> al </w:t>
            </w:r>
            <w:r>
              <w:rPr>
                <w:rFonts w:hint="default" w:ascii="Arial Narrow" w:hAnsi="Arial Narrow" w:eastAsia="Times New Roman" w:cstheme="majorHAnsi"/>
                <w:b/>
                <w:bCs/>
                <w:sz w:val="24"/>
                <w:szCs w:val="24"/>
                <w:lang w:val="es-CL" w:eastAsia="es-ES"/>
              </w:rPr>
              <w:t>04</w:t>
            </w:r>
            <w:r>
              <w:rPr>
                <w:rFonts w:ascii="Arial Narrow" w:hAnsi="Arial Narrow" w:eastAsia="Times New Roman" w:cstheme="majorHAnsi"/>
                <w:b/>
                <w:bCs/>
                <w:sz w:val="24"/>
                <w:szCs w:val="24"/>
                <w:lang w:eastAsia="es-ES"/>
              </w:rPr>
              <w:t xml:space="preserve"> de </w:t>
            </w:r>
            <w:r>
              <w:rPr>
                <w:rFonts w:hint="default" w:ascii="Arial Narrow" w:hAnsi="Arial Narrow" w:eastAsia="Times New Roman" w:cstheme="majorHAnsi"/>
                <w:b/>
                <w:bCs/>
                <w:sz w:val="24"/>
                <w:szCs w:val="24"/>
                <w:lang w:val="es-CL" w:eastAsia="es-ES"/>
              </w:rPr>
              <w:t>febrero</w:t>
            </w:r>
            <w:r>
              <w:rPr>
                <w:rFonts w:ascii="Arial Narrow" w:hAnsi="Arial Narrow" w:eastAsia="Times New Roman" w:cstheme="majorHAnsi"/>
                <w:b/>
                <w:bCs/>
                <w:sz w:val="24"/>
                <w:szCs w:val="24"/>
                <w:lang w:eastAsia="es-ES"/>
              </w:rPr>
              <w:t xml:space="preserve"> del 2025 en </w:t>
            </w:r>
            <w:r>
              <w:rPr>
                <w:rFonts w:ascii="Arial Narrow" w:hAnsi="Arial Narrow" w:cstheme="majorHAnsi"/>
                <w:b/>
                <w:bCs/>
                <w:sz w:val="24"/>
                <w:szCs w:val="24"/>
              </w:rPr>
              <w:t xml:space="preserve">página web municipalidad de  San Rafael </w:t>
            </w:r>
            <w:r>
              <w:fldChar w:fldCharType="begin"/>
            </w:r>
            <w:r>
              <w:instrText xml:space="preserve"> HYPERLINK "http://www.retiro.cl" </w:instrText>
            </w:r>
            <w:r>
              <w:fldChar w:fldCharType="separate"/>
            </w:r>
            <w:r>
              <w:fldChar w:fldCharType="end"/>
            </w:r>
          </w:p>
        </w:tc>
      </w:tr>
      <w:tr w14:paraId="4E44A2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4E44A205">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 xml:space="preserve">2.- RECEPCION DE LAS POSTULACIONES </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4E44A206">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2</w:t>
            </w:r>
            <w:r>
              <w:rPr>
                <w:rFonts w:hint="default" w:ascii="Arial Narrow" w:hAnsi="Arial Narrow" w:eastAsia="Times New Roman" w:cstheme="majorHAnsi"/>
                <w:b/>
                <w:bCs/>
                <w:sz w:val="24"/>
                <w:szCs w:val="24"/>
                <w:lang w:val="es-CL" w:eastAsia="es-ES"/>
              </w:rPr>
              <w:t>9 de enero</w:t>
            </w:r>
            <w:r>
              <w:rPr>
                <w:rFonts w:ascii="Arial Narrow" w:hAnsi="Arial Narrow" w:eastAsia="Times New Roman" w:cstheme="majorHAnsi"/>
                <w:b/>
                <w:bCs/>
                <w:sz w:val="24"/>
                <w:szCs w:val="24"/>
                <w:lang w:eastAsia="es-ES"/>
              </w:rPr>
              <w:t xml:space="preserve"> al </w:t>
            </w:r>
            <w:r>
              <w:rPr>
                <w:rFonts w:hint="default" w:ascii="Arial Narrow" w:hAnsi="Arial Narrow" w:eastAsia="Times New Roman" w:cstheme="majorHAnsi"/>
                <w:b/>
                <w:bCs/>
                <w:sz w:val="24"/>
                <w:szCs w:val="24"/>
                <w:lang w:val="es-CL" w:eastAsia="es-ES"/>
              </w:rPr>
              <w:t>04</w:t>
            </w:r>
            <w:r>
              <w:rPr>
                <w:rFonts w:ascii="Arial Narrow" w:hAnsi="Arial Narrow" w:eastAsia="Times New Roman" w:cstheme="majorHAnsi"/>
                <w:b/>
                <w:bCs/>
                <w:sz w:val="24"/>
                <w:szCs w:val="24"/>
                <w:lang w:eastAsia="es-ES"/>
              </w:rPr>
              <w:t xml:space="preserve"> de </w:t>
            </w:r>
            <w:r>
              <w:rPr>
                <w:rFonts w:hint="default" w:ascii="Arial Narrow" w:hAnsi="Arial Narrow" w:eastAsia="Times New Roman" w:cstheme="majorHAnsi"/>
                <w:b/>
                <w:bCs/>
                <w:sz w:val="24"/>
                <w:szCs w:val="24"/>
                <w:lang w:val="es-CL" w:eastAsia="es-ES"/>
              </w:rPr>
              <w:t>febrero</w:t>
            </w:r>
            <w:r>
              <w:rPr>
                <w:rFonts w:ascii="Arial Narrow" w:hAnsi="Arial Narrow" w:eastAsia="Times New Roman" w:cstheme="majorHAnsi"/>
                <w:b/>
                <w:bCs/>
                <w:sz w:val="24"/>
                <w:szCs w:val="24"/>
                <w:lang w:eastAsia="es-ES"/>
              </w:rPr>
              <w:t xml:space="preserve"> del 2025</w:t>
            </w:r>
            <w:r>
              <w:rPr>
                <w:rFonts w:hint="default" w:ascii="Arial Narrow" w:hAnsi="Arial Narrow" w:eastAsia="Times New Roman" w:cstheme="majorHAnsi"/>
                <w:b/>
                <w:bCs/>
                <w:sz w:val="24"/>
                <w:szCs w:val="24"/>
                <w:lang w:val="es-CL" w:eastAsia="es-ES"/>
              </w:rPr>
              <w:t xml:space="preserve"> </w:t>
            </w:r>
            <w:r>
              <w:rPr>
                <w:rFonts w:ascii="Arial Narrow" w:hAnsi="Arial Narrow" w:eastAsia="Times New Roman" w:cstheme="majorHAnsi"/>
                <w:b/>
                <w:bCs/>
                <w:sz w:val="24"/>
                <w:szCs w:val="24"/>
                <w:lang w:eastAsia="es-ES"/>
              </w:rPr>
              <w:t>Of. De partes Municipal de 9:00 a 13:00 horas.</w:t>
            </w:r>
          </w:p>
        </w:tc>
      </w:tr>
      <w:tr w14:paraId="4E44A20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4E44A208">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3.- ETAPA DE ADMISIBILIDAD: REVISIÓN DE ANTECEDENTES Y DOCUMENTACIÓN</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4E44A209">
            <w:pPr>
              <w:widowControl w:val="0"/>
              <w:adjustRightInd w:val="0"/>
              <w:spacing w:line="240" w:lineRule="auto"/>
              <w:jc w:val="both"/>
              <w:rPr>
                <w:rFonts w:ascii="Arial Narrow" w:hAnsi="Arial Narrow" w:eastAsia="Times New Roman" w:cstheme="majorHAnsi"/>
                <w:b/>
                <w:bCs/>
                <w:sz w:val="24"/>
                <w:szCs w:val="24"/>
                <w:lang w:eastAsia="es-ES"/>
              </w:rPr>
            </w:pPr>
            <w:r>
              <w:rPr>
                <w:rFonts w:hint="default" w:ascii="Arial Narrow" w:hAnsi="Arial Narrow" w:eastAsia="Times New Roman" w:cstheme="majorHAnsi"/>
                <w:b/>
                <w:bCs/>
                <w:sz w:val="24"/>
                <w:szCs w:val="24"/>
                <w:lang w:val="es-CL" w:eastAsia="es-ES"/>
              </w:rPr>
              <w:t>04 de febrero</w:t>
            </w:r>
            <w:r>
              <w:rPr>
                <w:rFonts w:ascii="Arial Narrow" w:hAnsi="Arial Narrow" w:eastAsia="Times New Roman" w:cstheme="majorHAnsi"/>
                <w:b/>
                <w:bCs/>
                <w:sz w:val="24"/>
                <w:szCs w:val="24"/>
                <w:lang w:eastAsia="es-ES"/>
              </w:rPr>
              <w:t xml:space="preserve"> del 2025</w:t>
            </w:r>
          </w:p>
        </w:tc>
      </w:tr>
      <w:tr w14:paraId="4E44A2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4E44A20B">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4.- ETAPA DE ANALISIS CURRICULAR</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4E44A20C">
            <w:pPr>
              <w:widowControl w:val="0"/>
              <w:adjustRightInd w:val="0"/>
              <w:spacing w:line="240" w:lineRule="auto"/>
              <w:jc w:val="both"/>
              <w:rPr>
                <w:rFonts w:ascii="Arial Narrow" w:hAnsi="Arial Narrow" w:eastAsia="Times New Roman" w:cstheme="majorHAnsi"/>
                <w:b/>
                <w:bCs/>
                <w:sz w:val="24"/>
                <w:szCs w:val="24"/>
                <w:lang w:eastAsia="es-ES"/>
              </w:rPr>
            </w:pPr>
            <w:r>
              <w:rPr>
                <w:rFonts w:hint="default" w:ascii="Arial Narrow" w:hAnsi="Arial Narrow" w:eastAsia="Times New Roman" w:cstheme="majorHAnsi"/>
                <w:b/>
                <w:bCs/>
                <w:sz w:val="24"/>
                <w:szCs w:val="24"/>
                <w:lang w:val="es-CL" w:eastAsia="es-ES"/>
              </w:rPr>
              <w:t>05 de febrero</w:t>
            </w:r>
            <w:r>
              <w:rPr>
                <w:rFonts w:ascii="Arial Narrow" w:hAnsi="Arial Narrow" w:eastAsia="Times New Roman" w:cstheme="majorHAnsi"/>
                <w:b/>
                <w:bCs/>
                <w:sz w:val="24"/>
                <w:szCs w:val="24"/>
                <w:lang w:eastAsia="es-ES"/>
              </w:rPr>
              <w:t xml:space="preserve"> del 2025</w:t>
            </w:r>
          </w:p>
        </w:tc>
      </w:tr>
      <w:tr w14:paraId="4E44A2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4E44A20E">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5.- ETAPA DE ENTREVISTA</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4E44A20F">
            <w:pPr>
              <w:widowControl w:val="0"/>
              <w:adjustRightInd w:val="0"/>
              <w:spacing w:after="0" w:line="240" w:lineRule="auto"/>
              <w:jc w:val="both"/>
              <w:rPr>
                <w:rFonts w:ascii="Arial Narrow" w:hAnsi="Arial Narrow" w:eastAsia="Times New Roman" w:cstheme="majorHAnsi"/>
                <w:b/>
                <w:bCs/>
                <w:sz w:val="24"/>
                <w:szCs w:val="24"/>
                <w:lang w:eastAsia="es-ES"/>
              </w:rPr>
            </w:pPr>
            <w:r>
              <w:rPr>
                <w:rFonts w:hint="default" w:ascii="Arial Narrow" w:hAnsi="Arial Narrow" w:eastAsia="Times New Roman" w:cstheme="majorHAnsi"/>
                <w:b/>
                <w:bCs/>
                <w:sz w:val="24"/>
                <w:szCs w:val="24"/>
                <w:lang w:val="es-CL" w:eastAsia="es-ES"/>
              </w:rPr>
              <w:t>06 de febrero</w:t>
            </w:r>
            <w:r>
              <w:rPr>
                <w:rFonts w:ascii="Arial Narrow" w:hAnsi="Arial Narrow" w:eastAsia="Times New Roman" w:cstheme="majorHAnsi"/>
                <w:b/>
                <w:bCs/>
                <w:sz w:val="24"/>
                <w:szCs w:val="24"/>
                <w:lang w:eastAsia="es-ES"/>
              </w:rPr>
              <w:t xml:space="preserve"> del 2025</w:t>
            </w:r>
          </w:p>
        </w:tc>
      </w:tr>
      <w:tr w14:paraId="4E44A21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4E44A211">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6.- PROCESO DE CIERRE DEL CONCURSO</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4E44A212">
            <w:pPr>
              <w:widowControl w:val="0"/>
              <w:adjustRightInd w:val="0"/>
              <w:spacing w:line="240" w:lineRule="auto"/>
              <w:jc w:val="both"/>
              <w:rPr>
                <w:rFonts w:ascii="Arial Narrow" w:hAnsi="Arial Narrow" w:eastAsia="Times New Roman" w:cstheme="majorHAnsi"/>
                <w:b/>
                <w:bCs/>
                <w:sz w:val="24"/>
                <w:szCs w:val="24"/>
                <w:lang w:eastAsia="es-ES"/>
              </w:rPr>
            </w:pPr>
            <w:r>
              <w:rPr>
                <w:rFonts w:hint="default" w:ascii="Arial Narrow" w:hAnsi="Arial Narrow" w:eastAsia="Times New Roman" w:cstheme="majorHAnsi"/>
                <w:b/>
                <w:bCs/>
                <w:sz w:val="24"/>
                <w:szCs w:val="24"/>
                <w:lang w:val="es-CL" w:eastAsia="es-ES"/>
              </w:rPr>
              <w:t>06</w:t>
            </w:r>
            <w:r>
              <w:rPr>
                <w:rFonts w:ascii="Arial Narrow" w:hAnsi="Arial Narrow" w:eastAsia="Times New Roman" w:cstheme="majorHAnsi"/>
                <w:b/>
                <w:bCs/>
                <w:sz w:val="24"/>
                <w:szCs w:val="24"/>
                <w:lang w:eastAsia="es-ES"/>
              </w:rPr>
              <w:t xml:space="preserve"> de </w:t>
            </w:r>
            <w:r>
              <w:rPr>
                <w:rFonts w:hint="default" w:ascii="Arial Narrow" w:hAnsi="Arial Narrow" w:eastAsia="Times New Roman" w:cstheme="majorHAnsi"/>
                <w:b/>
                <w:bCs/>
                <w:sz w:val="24"/>
                <w:szCs w:val="24"/>
                <w:lang w:val="es-CL" w:eastAsia="es-ES"/>
              </w:rPr>
              <w:t>febrero</w:t>
            </w:r>
            <w:r>
              <w:rPr>
                <w:rFonts w:ascii="Arial Narrow" w:hAnsi="Arial Narrow" w:eastAsia="Times New Roman" w:cstheme="majorHAnsi"/>
                <w:b/>
                <w:bCs/>
                <w:sz w:val="24"/>
                <w:szCs w:val="24"/>
                <w:lang w:eastAsia="es-ES"/>
              </w:rPr>
              <w:t xml:space="preserve"> del 2025</w:t>
            </w:r>
          </w:p>
        </w:tc>
      </w:tr>
      <w:tr w14:paraId="4E44A2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4E44A214">
            <w:pPr>
              <w:widowControl w:val="0"/>
              <w:adjustRightInd w:val="0"/>
              <w:spacing w:line="240" w:lineRule="auto"/>
              <w:jc w:val="both"/>
              <w:rPr>
                <w:rFonts w:ascii="Arial Narrow" w:hAnsi="Arial Narrow" w:eastAsia="Times New Roman" w:cstheme="majorHAnsi"/>
                <w:b/>
                <w:bCs/>
                <w:sz w:val="24"/>
                <w:szCs w:val="24"/>
                <w:lang w:eastAsia="es-ES"/>
              </w:rPr>
            </w:pPr>
            <w:r>
              <w:rPr>
                <w:rFonts w:ascii="Arial Narrow" w:hAnsi="Arial Narrow" w:eastAsia="Times New Roman" w:cstheme="majorHAnsi"/>
                <w:b/>
                <w:bCs/>
                <w:sz w:val="24"/>
                <w:szCs w:val="24"/>
                <w:lang w:eastAsia="es-ES"/>
              </w:rPr>
              <w:t>7.- COMUNICACIÓN DE LOS RESULTADOS</w:t>
            </w:r>
          </w:p>
        </w:tc>
        <w:tc>
          <w:tcPr>
            <w:tcW w:w="4320" w:type="dxa"/>
            <w:tcBorders>
              <w:top w:val="single" w:color="000000" w:sz="4" w:space="0"/>
              <w:left w:val="single" w:color="000000" w:sz="4" w:space="0"/>
              <w:bottom w:val="single" w:color="000000" w:sz="4" w:space="0"/>
              <w:right w:val="single" w:color="000000" w:sz="4" w:space="0"/>
            </w:tcBorders>
            <w:shd w:val="clear" w:color="auto" w:fill="auto"/>
          </w:tcPr>
          <w:p w14:paraId="4E44A215">
            <w:pPr>
              <w:widowControl w:val="0"/>
              <w:adjustRightInd w:val="0"/>
              <w:spacing w:line="240" w:lineRule="auto"/>
              <w:jc w:val="both"/>
              <w:rPr>
                <w:rFonts w:ascii="Arial Narrow" w:hAnsi="Arial Narrow" w:eastAsia="Times New Roman" w:cstheme="majorHAnsi"/>
                <w:b/>
                <w:bCs/>
                <w:sz w:val="24"/>
                <w:szCs w:val="24"/>
                <w:lang w:eastAsia="es-ES"/>
              </w:rPr>
            </w:pPr>
            <w:r>
              <w:rPr>
                <w:rFonts w:hint="default" w:ascii="Arial Narrow" w:hAnsi="Arial Narrow" w:eastAsia="Times New Roman" w:cstheme="majorHAnsi"/>
                <w:b/>
                <w:bCs/>
                <w:sz w:val="24"/>
                <w:szCs w:val="24"/>
                <w:lang w:val="es-CL" w:eastAsia="es-ES"/>
              </w:rPr>
              <w:t>06</w:t>
            </w:r>
            <w:r>
              <w:rPr>
                <w:rFonts w:ascii="Arial Narrow" w:hAnsi="Arial Narrow" w:eastAsia="Times New Roman" w:cstheme="majorHAnsi"/>
                <w:b/>
                <w:bCs/>
                <w:sz w:val="24"/>
                <w:szCs w:val="24"/>
                <w:lang w:eastAsia="es-ES"/>
              </w:rPr>
              <w:t xml:space="preserve"> de</w:t>
            </w:r>
            <w:r>
              <w:rPr>
                <w:rFonts w:hint="default" w:ascii="Arial Narrow" w:hAnsi="Arial Narrow" w:eastAsia="Times New Roman" w:cstheme="majorHAnsi"/>
                <w:b/>
                <w:bCs/>
                <w:sz w:val="24"/>
                <w:szCs w:val="24"/>
                <w:lang w:val="es-CL" w:eastAsia="es-ES"/>
              </w:rPr>
              <w:t xml:space="preserve"> febrero </w:t>
            </w:r>
            <w:r>
              <w:rPr>
                <w:rFonts w:ascii="Arial Narrow" w:hAnsi="Arial Narrow" w:eastAsia="Times New Roman" w:cstheme="majorHAnsi"/>
                <w:b/>
                <w:bCs/>
                <w:sz w:val="24"/>
                <w:szCs w:val="24"/>
                <w:lang w:eastAsia="es-ES"/>
              </w:rPr>
              <w:t>del 2025</w:t>
            </w:r>
          </w:p>
        </w:tc>
      </w:tr>
    </w:tbl>
    <w:p w14:paraId="19F2B61B">
      <w:pPr>
        <w:tabs>
          <w:tab w:val="left" w:pos="-426"/>
        </w:tabs>
        <w:spacing w:line="240" w:lineRule="auto"/>
        <w:ind w:right="-943"/>
        <w:jc w:val="both"/>
        <w:rPr>
          <w:rFonts w:ascii="Arial Narrow" w:hAnsi="Arial Narrow" w:cstheme="majorHAnsi"/>
          <w:b/>
          <w:bCs/>
          <w:sz w:val="24"/>
          <w:szCs w:val="24"/>
        </w:rPr>
      </w:pPr>
    </w:p>
    <w:p w14:paraId="4E44A21A">
      <w:pPr>
        <w:tabs>
          <w:tab w:val="left" w:pos="-426"/>
        </w:tabs>
        <w:spacing w:line="240" w:lineRule="auto"/>
        <w:ind w:right="-943"/>
        <w:jc w:val="both"/>
        <w:rPr>
          <w:rFonts w:ascii="Arial Narrow" w:hAnsi="Arial Narrow" w:cstheme="majorHAnsi"/>
          <w:b/>
          <w:bCs/>
          <w:sz w:val="24"/>
          <w:szCs w:val="24"/>
        </w:rPr>
      </w:pPr>
      <w:r>
        <w:rPr>
          <w:rFonts w:ascii="Arial Narrow" w:hAnsi="Arial Narrow" w:cstheme="majorHAnsi"/>
          <w:b/>
          <w:bCs/>
          <w:sz w:val="24"/>
          <w:szCs w:val="24"/>
        </w:rPr>
        <w:t xml:space="preserve">IX.PUBLICACIÓN  </w:t>
      </w:r>
    </w:p>
    <w:p w14:paraId="53C2DE16">
      <w:pPr>
        <w:tabs>
          <w:tab w:val="left" w:pos="0"/>
        </w:tabs>
        <w:spacing w:line="240" w:lineRule="auto"/>
        <w:ind w:right="-943"/>
        <w:jc w:val="both"/>
        <w:rPr>
          <w:rFonts w:ascii="Arial Narrow" w:hAnsi="Arial Narrow" w:cs="Arial Narrow"/>
          <w:sz w:val="24"/>
          <w:szCs w:val="24"/>
        </w:rPr>
      </w:pPr>
      <w:r>
        <w:rPr>
          <w:rFonts w:ascii="Arial Narrow" w:hAnsi="Arial Narrow" w:cs="Arial Narrow"/>
          <w:sz w:val="24"/>
          <w:szCs w:val="24"/>
        </w:rPr>
        <w:t xml:space="preserve">Los antecedentes serán publicados en la página web municipalidad de San Rafael y redes sociales institucionales, desde el día </w:t>
      </w:r>
      <w:r>
        <w:rPr>
          <w:rFonts w:hint="default" w:ascii="Arial Narrow" w:hAnsi="Arial Narrow" w:cs="Arial Narrow"/>
          <w:sz w:val="24"/>
          <w:szCs w:val="24"/>
          <w:lang w:val="es-CL"/>
        </w:rPr>
        <w:t>10</w:t>
      </w:r>
      <w:r>
        <w:rPr>
          <w:rFonts w:ascii="Arial Narrow" w:hAnsi="Arial Narrow" w:cs="Arial Narrow"/>
          <w:sz w:val="24"/>
          <w:szCs w:val="24"/>
        </w:rPr>
        <w:t xml:space="preserve"> de </w:t>
      </w:r>
      <w:r>
        <w:rPr>
          <w:rFonts w:hint="default" w:ascii="Arial Narrow" w:hAnsi="Arial Narrow" w:cs="Arial Narrow"/>
          <w:sz w:val="24"/>
          <w:szCs w:val="24"/>
          <w:lang w:val="es-CL"/>
        </w:rPr>
        <w:t>febrero</w:t>
      </w:r>
      <w:r>
        <w:rPr>
          <w:rFonts w:ascii="Arial Narrow" w:hAnsi="Arial Narrow" w:cs="Arial Narrow"/>
          <w:sz w:val="24"/>
          <w:szCs w:val="24"/>
        </w:rPr>
        <w:t xml:space="preserve"> del 2025.</w:t>
      </w:r>
    </w:p>
    <w:p w14:paraId="4E44A21D">
      <w:pPr>
        <w:tabs>
          <w:tab w:val="left" w:pos="0"/>
        </w:tabs>
        <w:spacing w:line="240" w:lineRule="auto"/>
        <w:ind w:right="-943"/>
        <w:jc w:val="both"/>
        <w:rPr>
          <w:rFonts w:ascii="Arial Narrow" w:hAnsi="Arial Narrow" w:cstheme="majorHAnsi"/>
          <w:sz w:val="24"/>
          <w:szCs w:val="24"/>
        </w:rPr>
      </w:pPr>
      <w:r>
        <w:rPr>
          <w:rFonts w:ascii="Arial Narrow" w:hAnsi="Arial Narrow" w:cstheme="majorHAnsi"/>
          <w:b/>
          <w:bCs/>
          <w:sz w:val="24"/>
          <w:szCs w:val="24"/>
        </w:rPr>
        <w:t>XI.COMUNICACIÓN DE RESULTADOS:</w:t>
      </w:r>
    </w:p>
    <w:p w14:paraId="4E44A21E">
      <w:pPr>
        <w:tabs>
          <w:tab w:val="left" w:pos="-709"/>
          <w:tab w:val="left" w:pos="0"/>
        </w:tabs>
        <w:spacing w:line="240" w:lineRule="auto"/>
        <w:ind w:right="-943"/>
        <w:jc w:val="both"/>
        <w:rPr>
          <w:rFonts w:ascii="Arial Narrow" w:hAnsi="Arial Narrow" w:cstheme="majorHAnsi"/>
          <w:bCs/>
          <w:sz w:val="24"/>
          <w:szCs w:val="24"/>
        </w:rPr>
      </w:pPr>
      <w:r>
        <w:rPr>
          <w:rFonts w:ascii="Arial Narrow" w:hAnsi="Arial Narrow" w:cstheme="majorHAnsi"/>
          <w:bCs/>
          <w:sz w:val="24"/>
          <w:szCs w:val="24"/>
        </w:rPr>
        <w:t xml:space="preserve">Una vez realizadas las etapas técnicas, la autoridad comunal procederá seleccionar los/as profesionales del listado de preselección o terna indicada en acta por la comisión evaluadora. Dicha resolución será notificada personalmente o por vía correo electrónico, respecto de la oportunidad en que debe asumir sus funciones. No obstante, lo señalado anteriormente, se deja establecido que la resolución del concurso y notificación respectiva, será a más tardar el día </w:t>
      </w:r>
      <w:r>
        <w:rPr>
          <w:rFonts w:hint="default" w:ascii="Arial Narrow" w:hAnsi="Arial Narrow" w:cstheme="majorHAnsi"/>
          <w:bCs/>
          <w:sz w:val="24"/>
          <w:szCs w:val="24"/>
          <w:lang w:val="es-CL"/>
        </w:rPr>
        <w:t>07</w:t>
      </w:r>
      <w:r>
        <w:rPr>
          <w:rFonts w:ascii="Arial Narrow" w:hAnsi="Arial Narrow" w:cstheme="majorHAnsi"/>
          <w:bCs/>
          <w:sz w:val="24"/>
          <w:szCs w:val="24"/>
        </w:rPr>
        <w:t xml:space="preserve"> de </w:t>
      </w:r>
      <w:r>
        <w:rPr>
          <w:rFonts w:hint="default" w:ascii="Arial Narrow" w:hAnsi="Arial Narrow" w:cstheme="majorHAnsi"/>
          <w:bCs/>
          <w:sz w:val="24"/>
          <w:szCs w:val="24"/>
          <w:lang w:val="es-CL"/>
        </w:rPr>
        <w:t>febrero</w:t>
      </w:r>
      <w:r>
        <w:rPr>
          <w:rFonts w:ascii="Arial Narrow" w:hAnsi="Arial Narrow" w:cstheme="majorHAnsi"/>
          <w:bCs/>
          <w:sz w:val="24"/>
          <w:szCs w:val="24"/>
        </w:rPr>
        <w:t xml:space="preserve"> del 2</w:t>
      </w:r>
      <w:r>
        <w:rPr>
          <w:rFonts w:hint="default" w:ascii="Arial Narrow" w:hAnsi="Arial Narrow" w:cstheme="majorHAnsi"/>
          <w:bCs/>
          <w:sz w:val="24"/>
          <w:szCs w:val="24"/>
          <w:lang w:val="es-CL"/>
        </w:rPr>
        <w:t>0</w:t>
      </w:r>
      <w:r>
        <w:rPr>
          <w:rFonts w:ascii="Arial Narrow" w:hAnsi="Arial Narrow" w:cstheme="majorHAnsi"/>
          <w:bCs/>
          <w:sz w:val="24"/>
          <w:szCs w:val="24"/>
        </w:rPr>
        <w:t>25.</w:t>
      </w:r>
    </w:p>
    <w:p w14:paraId="4E44A222">
      <w:pPr>
        <w:tabs>
          <w:tab w:val="left" w:pos="-709"/>
          <w:tab w:val="left" w:pos="0"/>
        </w:tabs>
        <w:spacing w:line="240" w:lineRule="auto"/>
        <w:ind w:right="-943"/>
        <w:jc w:val="both"/>
        <w:rPr>
          <w:rFonts w:ascii="Arial Narrow" w:hAnsi="Arial Narrow"/>
          <w:bCs/>
          <w:sz w:val="24"/>
          <w:szCs w:val="24"/>
        </w:rPr>
      </w:pPr>
      <w:r>
        <w:rPr>
          <w:rFonts w:ascii="Arial Narrow" w:hAnsi="Arial Narrow"/>
          <w:bCs/>
          <w:sz w:val="24"/>
          <w:szCs w:val="24"/>
        </w:rPr>
        <w:t xml:space="preserve">Una vez entregados los resultados de dicho concurso, el postulante tendrá un plazo de 24Hrs. Para realizar cualquier tipo de reclamo relacionado con el resultado de la postulación. </w:t>
      </w:r>
    </w:p>
    <w:p w14:paraId="317EC6BD">
      <w:pPr>
        <w:tabs>
          <w:tab w:val="left" w:pos="-709"/>
          <w:tab w:val="left" w:pos="0"/>
        </w:tabs>
        <w:spacing w:line="240" w:lineRule="auto"/>
        <w:ind w:right="-943"/>
        <w:jc w:val="both"/>
        <w:rPr>
          <w:rFonts w:ascii="Arial Narrow" w:hAnsi="Arial Narrow"/>
          <w:bCs/>
          <w:sz w:val="24"/>
          <w:szCs w:val="24"/>
        </w:rPr>
      </w:pPr>
    </w:p>
    <w:p w14:paraId="4307012C">
      <w:pPr>
        <w:tabs>
          <w:tab w:val="left" w:pos="-709"/>
          <w:tab w:val="left" w:pos="0"/>
        </w:tabs>
        <w:spacing w:line="240" w:lineRule="auto"/>
        <w:ind w:right="-943"/>
        <w:jc w:val="both"/>
        <w:rPr>
          <w:rFonts w:ascii="Arial Narrow" w:hAnsi="Arial Narrow"/>
          <w:bCs/>
          <w:sz w:val="24"/>
          <w:szCs w:val="24"/>
        </w:rPr>
      </w:pPr>
      <w:bookmarkStart w:id="2" w:name="_GoBack"/>
      <w:bookmarkEnd w:id="2"/>
    </w:p>
    <w:p w14:paraId="02574AA2">
      <w:pPr>
        <w:tabs>
          <w:tab w:val="left" w:pos="-709"/>
          <w:tab w:val="left" w:pos="0"/>
        </w:tabs>
        <w:spacing w:line="240" w:lineRule="auto"/>
        <w:ind w:right="-943"/>
        <w:jc w:val="both"/>
        <w:rPr>
          <w:rFonts w:ascii="Arial Narrow" w:hAnsi="Arial Narrow"/>
          <w:bCs/>
          <w:sz w:val="24"/>
          <w:szCs w:val="24"/>
        </w:rPr>
      </w:pPr>
    </w:p>
    <w:p w14:paraId="61D46894">
      <w:pPr>
        <w:tabs>
          <w:tab w:val="left" w:pos="-709"/>
          <w:tab w:val="left" w:pos="0"/>
        </w:tabs>
        <w:spacing w:line="240" w:lineRule="auto"/>
        <w:ind w:right="-943"/>
        <w:jc w:val="both"/>
        <w:rPr>
          <w:rFonts w:ascii="Arial Narrow" w:hAnsi="Arial Narrow"/>
          <w:bCs/>
          <w:sz w:val="24"/>
          <w:szCs w:val="24"/>
        </w:rPr>
      </w:pPr>
    </w:p>
    <w:p w14:paraId="4E44A223">
      <w:pPr>
        <w:tabs>
          <w:tab w:val="left" w:pos="-709"/>
          <w:tab w:val="left" w:pos="0"/>
        </w:tabs>
        <w:spacing w:line="240" w:lineRule="auto"/>
        <w:ind w:right="-943" w:firstLine="600" w:firstLineChars="250"/>
        <w:jc w:val="both"/>
        <w:rPr>
          <w:rFonts w:ascii="Arial Narrow" w:hAnsi="Arial Narrow"/>
          <w:b/>
          <w:sz w:val="24"/>
          <w:szCs w:val="24"/>
        </w:rPr>
      </w:pPr>
      <w:r>
        <w:rPr>
          <w:rFonts w:ascii="Arial Narrow" w:hAnsi="Arial Narrow"/>
          <w:b/>
          <w:sz w:val="24"/>
          <w:szCs w:val="24"/>
        </w:rPr>
        <w:t>PAULA BRAVO RUIZ                                                    LEOPOLDO MAULEN SEPULVEDA</w:t>
      </w:r>
    </w:p>
    <w:p w14:paraId="4E44A224">
      <w:pPr>
        <w:tabs>
          <w:tab w:val="left" w:pos="-709"/>
          <w:tab w:val="left" w:pos="0"/>
        </w:tabs>
        <w:spacing w:line="240" w:lineRule="auto"/>
        <w:ind w:right="-943" w:firstLine="600" w:firstLineChars="250"/>
        <w:jc w:val="both"/>
        <w:rPr>
          <w:rFonts w:ascii="Arial Narrow" w:hAnsi="Arial Narrow"/>
          <w:b/>
          <w:sz w:val="24"/>
          <w:szCs w:val="24"/>
        </w:rPr>
      </w:pPr>
      <w:r>
        <w:rPr>
          <w:rFonts w:ascii="Arial Narrow" w:hAnsi="Arial Narrow"/>
          <w:b/>
          <w:sz w:val="24"/>
          <w:szCs w:val="24"/>
        </w:rPr>
        <w:t>JEFE DEPTO. SOCIAL                                                                       DIDECO</w:t>
      </w:r>
    </w:p>
    <w:p w14:paraId="4E44A22A">
      <w:pPr>
        <w:tabs>
          <w:tab w:val="left" w:pos="-709"/>
          <w:tab w:val="left" w:pos="0"/>
        </w:tabs>
        <w:spacing w:line="240" w:lineRule="auto"/>
        <w:ind w:right="-943"/>
        <w:jc w:val="both"/>
        <w:rPr>
          <w:rFonts w:ascii="Arial Narrow" w:hAnsi="Arial Narrow" w:cstheme="majorHAnsi"/>
          <w:b/>
          <w:sz w:val="24"/>
          <w:szCs w:val="24"/>
        </w:rPr>
      </w:pPr>
      <w:r>
        <w:rPr>
          <w:rFonts w:ascii="Arial Narrow" w:hAnsi="Arial Narrow"/>
          <w:b/>
          <w:sz w:val="24"/>
          <w:szCs w:val="24"/>
        </w:rPr>
        <w:t xml:space="preserve">I. MUNICIPALIDAD DE SAN RAFAEL                                    I. MUNICIPALIDAD DE SAN RAFAEL </w:t>
      </w:r>
    </w:p>
    <w:sectPr>
      <w:pgSz w:w="12240" w:h="15840"/>
      <w:pgMar w:top="1440" w:right="1701" w:bottom="1191"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等线">
    <w:altName w:val="Arial Unicode MS"/>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22A52"/>
    <w:multiLevelType w:val="multilevel"/>
    <w:tmpl w:val="06A22A52"/>
    <w:lvl w:ilvl="0" w:tentative="0">
      <w:start w:val="27"/>
      <w:numFmt w:val="bullet"/>
      <w:lvlText w:val="-"/>
      <w:lvlJc w:val="left"/>
      <w:pPr>
        <w:ind w:left="720" w:hanging="360"/>
      </w:pPr>
      <w:rPr>
        <w:rFonts w:hint="default" w:ascii="Calibri" w:hAnsi="Calibri" w:eastAsia="Times New Roman" w:cs="Times New Roman"/>
        <w:b w:val="0"/>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4D3316"/>
    <w:multiLevelType w:val="multilevel"/>
    <w:tmpl w:val="164D3316"/>
    <w:lvl w:ilvl="0" w:tentative="0">
      <w:start w:val="27"/>
      <w:numFmt w:val="bullet"/>
      <w:lvlText w:val="-"/>
      <w:lvlJc w:val="left"/>
      <w:pPr>
        <w:ind w:left="720" w:hanging="360"/>
      </w:pPr>
      <w:rPr>
        <w:rFonts w:hint="default" w:ascii="Calibri" w:hAnsi="Calibri" w:eastAsia="Times New Roman" w:cs="Times New Roman"/>
        <w:b w:val="0"/>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C8053BA"/>
    <w:multiLevelType w:val="multilevel"/>
    <w:tmpl w:val="2C8053BA"/>
    <w:lvl w:ilvl="0" w:tentative="0">
      <w:start w:val="27"/>
      <w:numFmt w:val="bullet"/>
      <w:lvlText w:val="-"/>
      <w:lvlJc w:val="left"/>
      <w:pPr>
        <w:ind w:left="360" w:hanging="360"/>
      </w:pPr>
      <w:rPr>
        <w:rFonts w:hint="default" w:ascii="Calibri" w:hAnsi="Calibri" w:eastAsia="Times New Roman" w:cs="Times New Roman"/>
        <w:b w:val="0"/>
        <w:sz w:val="22"/>
      </w:rPr>
    </w:lvl>
    <w:lvl w:ilvl="1" w:tentative="0">
      <w:start w:val="1"/>
      <w:numFmt w:val="bullet"/>
      <w:lvlText w:val="o"/>
      <w:lvlJc w:val="left"/>
      <w:pPr>
        <w:ind w:left="1091" w:hanging="360"/>
      </w:pPr>
      <w:rPr>
        <w:rFonts w:hint="default" w:ascii="Courier New" w:hAnsi="Courier New" w:cs="Courier New"/>
      </w:rPr>
    </w:lvl>
    <w:lvl w:ilvl="2" w:tentative="0">
      <w:start w:val="1"/>
      <w:numFmt w:val="bullet"/>
      <w:lvlText w:val=""/>
      <w:lvlJc w:val="left"/>
      <w:pPr>
        <w:ind w:left="1811" w:hanging="360"/>
      </w:pPr>
      <w:rPr>
        <w:rFonts w:hint="default" w:ascii="Wingdings" w:hAnsi="Wingdings"/>
      </w:rPr>
    </w:lvl>
    <w:lvl w:ilvl="3" w:tentative="0">
      <w:start w:val="1"/>
      <w:numFmt w:val="bullet"/>
      <w:lvlText w:val=""/>
      <w:lvlJc w:val="left"/>
      <w:pPr>
        <w:ind w:left="2531" w:hanging="360"/>
      </w:pPr>
      <w:rPr>
        <w:rFonts w:hint="default" w:ascii="Symbol" w:hAnsi="Symbol"/>
      </w:rPr>
    </w:lvl>
    <w:lvl w:ilvl="4" w:tentative="0">
      <w:start w:val="1"/>
      <w:numFmt w:val="bullet"/>
      <w:lvlText w:val="o"/>
      <w:lvlJc w:val="left"/>
      <w:pPr>
        <w:ind w:left="3251" w:hanging="360"/>
      </w:pPr>
      <w:rPr>
        <w:rFonts w:hint="default" w:ascii="Courier New" w:hAnsi="Courier New" w:cs="Courier New"/>
      </w:rPr>
    </w:lvl>
    <w:lvl w:ilvl="5" w:tentative="0">
      <w:start w:val="1"/>
      <w:numFmt w:val="bullet"/>
      <w:lvlText w:val=""/>
      <w:lvlJc w:val="left"/>
      <w:pPr>
        <w:ind w:left="3971" w:hanging="360"/>
      </w:pPr>
      <w:rPr>
        <w:rFonts w:hint="default" w:ascii="Wingdings" w:hAnsi="Wingdings"/>
      </w:rPr>
    </w:lvl>
    <w:lvl w:ilvl="6" w:tentative="0">
      <w:start w:val="1"/>
      <w:numFmt w:val="bullet"/>
      <w:lvlText w:val=""/>
      <w:lvlJc w:val="left"/>
      <w:pPr>
        <w:ind w:left="4691" w:hanging="360"/>
      </w:pPr>
      <w:rPr>
        <w:rFonts w:hint="default" w:ascii="Symbol" w:hAnsi="Symbol"/>
      </w:rPr>
    </w:lvl>
    <w:lvl w:ilvl="7" w:tentative="0">
      <w:start w:val="1"/>
      <w:numFmt w:val="bullet"/>
      <w:lvlText w:val="o"/>
      <w:lvlJc w:val="left"/>
      <w:pPr>
        <w:ind w:left="5411" w:hanging="360"/>
      </w:pPr>
      <w:rPr>
        <w:rFonts w:hint="default" w:ascii="Courier New" w:hAnsi="Courier New" w:cs="Courier New"/>
      </w:rPr>
    </w:lvl>
    <w:lvl w:ilvl="8" w:tentative="0">
      <w:start w:val="1"/>
      <w:numFmt w:val="bullet"/>
      <w:lvlText w:val=""/>
      <w:lvlJc w:val="left"/>
      <w:pPr>
        <w:ind w:left="6131" w:hanging="360"/>
      </w:pPr>
      <w:rPr>
        <w:rFonts w:hint="default" w:ascii="Wingdings" w:hAnsi="Wingdings"/>
      </w:rPr>
    </w:lvl>
  </w:abstractNum>
  <w:abstractNum w:abstractNumId="3">
    <w:nsid w:val="31802A26"/>
    <w:multiLevelType w:val="multilevel"/>
    <w:tmpl w:val="31802A26"/>
    <w:lvl w:ilvl="0" w:tentative="0">
      <w:start w:val="27"/>
      <w:numFmt w:val="bullet"/>
      <w:lvlText w:val="-"/>
      <w:lvlJc w:val="left"/>
      <w:pPr>
        <w:ind w:left="720" w:hanging="360"/>
      </w:pPr>
      <w:rPr>
        <w:rFonts w:hint="default" w:ascii="Calibri" w:hAnsi="Calibri" w:eastAsia="Times New Roman" w:cs="Times New Roman"/>
        <w:b w:val="0"/>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3F2345B"/>
    <w:multiLevelType w:val="multilevel"/>
    <w:tmpl w:val="53F2345B"/>
    <w:lvl w:ilvl="0" w:tentative="0">
      <w:start w:val="11"/>
      <w:numFmt w:val="bullet"/>
      <w:lvlText w:val="-"/>
      <w:lvlJc w:val="left"/>
      <w:pPr>
        <w:ind w:left="229" w:hanging="360"/>
      </w:pPr>
      <w:rPr>
        <w:rFonts w:hint="default" w:ascii="Calibri" w:hAnsi="Calibri" w:cs="Calibri" w:eastAsiaTheme="minorHAnsi"/>
      </w:rPr>
    </w:lvl>
    <w:lvl w:ilvl="1" w:tentative="0">
      <w:start w:val="1"/>
      <w:numFmt w:val="bullet"/>
      <w:lvlText w:val="o"/>
      <w:lvlJc w:val="left"/>
      <w:pPr>
        <w:ind w:left="949" w:hanging="360"/>
      </w:pPr>
      <w:rPr>
        <w:rFonts w:hint="default" w:ascii="Courier New" w:hAnsi="Courier New" w:cs="Courier New"/>
      </w:rPr>
    </w:lvl>
    <w:lvl w:ilvl="2" w:tentative="0">
      <w:start w:val="1"/>
      <w:numFmt w:val="bullet"/>
      <w:lvlText w:val=""/>
      <w:lvlJc w:val="left"/>
      <w:pPr>
        <w:ind w:left="1669" w:hanging="360"/>
      </w:pPr>
      <w:rPr>
        <w:rFonts w:hint="default" w:ascii="Wingdings" w:hAnsi="Wingdings"/>
      </w:rPr>
    </w:lvl>
    <w:lvl w:ilvl="3" w:tentative="0">
      <w:start w:val="1"/>
      <w:numFmt w:val="bullet"/>
      <w:lvlText w:val=""/>
      <w:lvlJc w:val="left"/>
      <w:pPr>
        <w:ind w:left="2389" w:hanging="360"/>
      </w:pPr>
      <w:rPr>
        <w:rFonts w:hint="default" w:ascii="Symbol" w:hAnsi="Symbol"/>
      </w:rPr>
    </w:lvl>
    <w:lvl w:ilvl="4" w:tentative="0">
      <w:start w:val="1"/>
      <w:numFmt w:val="bullet"/>
      <w:lvlText w:val="o"/>
      <w:lvlJc w:val="left"/>
      <w:pPr>
        <w:ind w:left="3109" w:hanging="360"/>
      </w:pPr>
      <w:rPr>
        <w:rFonts w:hint="default" w:ascii="Courier New" w:hAnsi="Courier New" w:cs="Courier New"/>
      </w:rPr>
    </w:lvl>
    <w:lvl w:ilvl="5" w:tentative="0">
      <w:start w:val="1"/>
      <w:numFmt w:val="bullet"/>
      <w:lvlText w:val=""/>
      <w:lvlJc w:val="left"/>
      <w:pPr>
        <w:ind w:left="3829" w:hanging="360"/>
      </w:pPr>
      <w:rPr>
        <w:rFonts w:hint="default" w:ascii="Wingdings" w:hAnsi="Wingdings"/>
      </w:rPr>
    </w:lvl>
    <w:lvl w:ilvl="6" w:tentative="0">
      <w:start w:val="1"/>
      <w:numFmt w:val="bullet"/>
      <w:lvlText w:val=""/>
      <w:lvlJc w:val="left"/>
      <w:pPr>
        <w:ind w:left="4549" w:hanging="360"/>
      </w:pPr>
      <w:rPr>
        <w:rFonts w:hint="default" w:ascii="Symbol" w:hAnsi="Symbol"/>
      </w:rPr>
    </w:lvl>
    <w:lvl w:ilvl="7" w:tentative="0">
      <w:start w:val="1"/>
      <w:numFmt w:val="bullet"/>
      <w:lvlText w:val="o"/>
      <w:lvlJc w:val="left"/>
      <w:pPr>
        <w:ind w:left="5269" w:hanging="360"/>
      </w:pPr>
      <w:rPr>
        <w:rFonts w:hint="default" w:ascii="Courier New" w:hAnsi="Courier New" w:cs="Courier New"/>
      </w:rPr>
    </w:lvl>
    <w:lvl w:ilvl="8" w:tentative="0">
      <w:start w:val="1"/>
      <w:numFmt w:val="bullet"/>
      <w:lvlText w:val=""/>
      <w:lvlJc w:val="left"/>
      <w:pPr>
        <w:ind w:left="5989" w:hanging="360"/>
      </w:pPr>
      <w:rPr>
        <w:rFonts w:hint="default" w:ascii="Wingdings" w:hAnsi="Wingdings"/>
      </w:rPr>
    </w:lvl>
  </w:abstractNum>
  <w:abstractNum w:abstractNumId="5">
    <w:nsid w:val="5CAB5FBA"/>
    <w:multiLevelType w:val="multilevel"/>
    <w:tmpl w:val="5CAB5FBA"/>
    <w:lvl w:ilvl="0" w:tentative="0">
      <w:start w:val="8"/>
      <w:numFmt w:val="upperRoman"/>
      <w:lvlText w:val="%1."/>
      <w:lvlJc w:val="left"/>
      <w:pPr>
        <w:ind w:left="229" w:hanging="720"/>
      </w:pPr>
      <w:rPr>
        <w:rFonts w:hint="default"/>
        <w:b/>
        <w:bCs/>
      </w:rPr>
    </w:lvl>
    <w:lvl w:ilvl="1" w:tentative="0">
      <w:start w:val="1"/>
      <w:numFmt w:val="lowerLetter"/>
      <w:lvlText w:val="%2."/>
      <w:lvlJc w:val="left"/>
      <w:pPr>
        <w:ind w:left="589" w:hanging="360"/>
      </w:pPr>
    </w:lvl>
    <w:lvl w:ilvl="2" w:tentative="0">
      <w:start w:val="1"/>
      <w:numFmt w:val="lowerRoman"/>
      <w:lvlText w:val="%3."/>
      <w:lvlJc w:val="right"/>
      <w:pPr>
        <w:ind w:left="1309" w:hanging="180"/>
      </w:pPr>
    </w:lvl>
    <w:lvl w:ilvl="3" w:tentative="0">
      <w:start w:val="1"/>
      <w:numFmt w:val="decimal"/>
      <w:lvlText w:val="%4."/>
      <w:lvlJc w:val="left"/>
      <w:pPr>
        <w:ind w:left="2029" w:hanging="360"/>
      </w:pPr>
    </w:lvl>
    <w:lvl w:ilvl="4" w:tentative="0">
      <w:start w:val="1"/>
      <w:numFmt w:val="lowerLetter"/>
      <w:lvlText w:val="%5."/>
      <w:lvlJc w:val="left"/>
      <w:pPr>
        <w:ind w:left="2749" w:hanging="360"/>
      </w:pPr>
    </w:lvl>
    <w:lvl w:ilvl="5" w:tentative="0">
      <w:start w:val="1"/>
      <w:numFmt w:val="lowerRoman"/>
      <w:lvlText w:val="%6."/>
      <w:lvlJc w:val="right"/>
      <w:pPr>
        <w:ind w:left="3469" w:hanging="180"/>
      </w:pPr>
    </w:lvl>
    <w:lvl w:ilvl="6" w:tentative="0">
      <w:start w:val="1"/>
      <w:numFmt w:val="decimal"/>
      <w:lvlText w:val="%7."/>
      <w:lvlJc w:val="left"/>
      <w:pPr>
        <w:ind w:left="4189" w:hanging="360"/>
      </w:pPr>
    </w:lvl>
    <w:lvl w:ilvl="7" w:tentative="0">
      <w:start w:val="1"/>
      <w:numFmt w:val="lowerLetter"/>
      <w:lvlText w:val="%8."/>
      <w:lvlJc w:val="left"/>
      <w:pPr>
        <w:ind w:left="4909" w:hanging="360"/>
      </w:pPr>
    </w:lvl>
    <w:lvl w:ilvl="8" w:tentative="0">
      <w:start w:val="1"/>
      <w:numFmt w:val="lowerRoman"/>
      <w:lvlText w:val="%9."/>
      <w:lvlJc w:val="right"/>
      <w:pPr>
        <w:ind w:left="5629" w:hanging="180"/>
      </w:pPr>
    </w:lvl>
  </w:abstractNum>
  <w:abstractNum w:abstractNumId="6">
    <w:nsid w:val="65E83B08"/>
    <w:multiLevelType w:val="multilevel"/>
    <w:tmpl w:val="65E83B0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CDD00B0"/>
    <w:multiLevelType w:val="multilevel"/>
    <w:tmpl w:val="7CDD00B0"/>
    <w:lvl w:ilvl="0" w:tentative="0">
      <w:start w:val="1"/>
      <w:numFmt w:val="upperRoman"/>
      <w:lvlText w:val="%1."/>
      <w:lvlJc w:val="left"/>
      <w:pPr>
        <w:ind w:left="-131" w:hanging="720"/>
      </w:pPr>
      <w:rPr>
        <w:rFonts w:hint="default"/>
      </w:rPr>
    </w:lvl>
    <w:lvl w:ilvl="1" w:tentative="0">
      <w:start w:val="1"/>
      <w:numFmt w:val="lowerLetter"/>
      <w:lvlText w:val="%2."/>
      <w:lvlJc w:val="left"/>
      <w:pPr>
        <w:ind w:left="229" w:hanging="360"/>
      </w:pPr>
    </w:lvl>
    <w:lvl w:ilvl="2" w:tentative="0">
      <w:start w:val="1"/>
      <w:numFmt w:val="lowerRoman"/>
      <w:lvlText w:val="%3."/>
      <w:lvlJc w:val="right"/>
      <w:pPr>
        <w:ind w:left="949" w:hanging="180"/>
      </w:pPr>
    </w:lvl>
    <w:lvl w:ilvl="3" w:tentative="0">
      <w:start w:val="1"/>
      <w:numFmt w:val="decimal"/>
      <w:lvlText w:val="%4."/>
      <w:lvlJc w:val="left"/>
      <w:pPr>
        <w:ind w:left="1669" w:hanging="360"/>
      </w:pPr>
    </w:lvl>
    <w:lvl w:ilvl="4" w:tentative="0">
      <w:start w:val="1"/>
      <w:numFmt w:val="lowerLetter"/>
      <w:lvlText w:val="%5."/>
      <w:lvlJc w:val="left"/>
      <w:pPr>
        <w:ind w:left="2389" w:hanging="360"/>
      </w:pPr>
    </w:lvl>
    <w:lvl w:ilvl="5" w:tentative="0">
      <w:start w:val="1"/>
      <w:numFmt w:val="lowerRoman"/>
      <w:lvlText w:val="%6."/>
      <w:lvlJc w:val="right"/>
      <w:pPr>
        <w:ind w:left="3109" w:hanging="180"/>
      </w:pPr>
    </w:lvl>
    <w:lvl w:ilvl="6" w:tentative="0">
      <w:start w:val="1"/>
      <w:numFmt w:val="decimal"/>
      <w:lvlText w:val="%7."/>
      <w:lvlJc w:val="left"/>
      <w:pPr>
        <w:ind w:left="3829" w:hanging="360"/>
      </w:pPr>
    </w:lvl>
    <w:lvl w:ilvl="7" w:tentative="0">
      <w:start w:val="1"/>
      <w:numFmt w:val="lowerLetter"/>
      <w:lvlText w:val="%8."/>
      <w:lvlJc w:val="left"/>
      <w:pPr>
        <w:ind w:left="4549" w:hanging="360"/>
      </w:pPr>
    </w:lvl>
    <w:lvl w:ilvl="8" w:tentative="0">
      <w:start w:val="1"/>
      <w:numFmt w:val="lowerRoman"/>
      <w:lvlText w:val="%9."/>
      <w:lvlJc w:val="right"/>
      <w:pPr>
        <w:ind w:left="5269" w:hanging="180"/>
      </w:pPr>
    </w:lvl>
  </w:abstractNum>
  <w:abstractNum w:abstractNumId="8">
    <w:nsid w:val="7DA748F8"/>
    <w:multiLevelType w:val="multilevel"/>
    <w:tmpl w:val="7DA748F8"/>
    <w:lvl w:ilvl="0" w:tentative="0">
      <w:start w:val="1"/>
      <w:numFmt w:val="lowerLetter"/>
      <w:lvlText w:val="%1."/>
      <w:lvlJc w:val="left"/>
      <w:pPr>
        <w:ind w:left="510" w:hanging="360"/>
      </w:pPr>
      <w:rPr>
        <w:rFonts w:hint="default"/>
      </w:rPr>
    </w:lvl>
    <w:lvl w:ilvl="1" w:tentative="0">
      <w:start w:val="1"/>
      <w:numFmt w:val="lowerLetter"/>
      <w:lvlText w:val="%2."/>
      <w:lvlJc w:val="left"/>
      <w:pPr>
        <w:ind w:left="1230" w:hanging="360"/>
      </w:pPr>
    </w:lvl>
    <w:lvl w:ilvl="2" w:tentative="0">
      <w:start w:val="1"/>
      <w:numFmt w:val="lowerRoman"/>
      <w:lvlText w:val="%3."/>
      <w:lvlJc w:val="right"/>
      <w:pPr>
        <w:ind w:left="1950" w:hanging="180"/>
      </w:pPr>
    </w:lvl>
    <w:lvl w:ilvl="3" w:tentative="0">
      <w:start w:val="1"/>
      <w:numFmt w:val="decimal"/>
      <w:lvlText w:val="%4."/>
      <w:lvlJc w:val="left"/>
      <w:pPr>
        <w:ind w:left="2670" w:hanging="360"/>
      </w:pPr>
    </w:lvl>
    <w:lvl w:ilvl="4" w:tentative="0">
      <w:start w:val="1"/>
      <w:numFmt w:val="lowerLetter"/>
      <w:lvlText w:val="%5."/>
      <w:lvlJc w:val="left"/>
      <w:pPr>
        <w:ind w:left="3390" w:hanging="360"/>
      </w:pPr>
    </w:lvl>
    <w:lvl w:ilvl="5" w:tentative="0">
      <w:start w:val="1"/>
      <w:numFmt w:val="lowerRoman"/>
      <w:lvlText w:val="%6."/>
      <w:lvlJc w:val="right"/>
      <w:pPr>
        <w:ind w:left="4110" w:hanging="180"/>
      </w:pPr>
    </w:lvl>
    <w:lvl w:ilvl="6" w:tentative="0">
      <w:start w:val="1"/>
      <w:numFmt w:val="decimal"/>
      <w:lvlText w:val="%7."/>
      <w:lvlJc w:val="left"/>
      <w:pPr>
        <w:ind w:left="4830" w:hanging="360"/>
      </w:pPr>
    </w:lvl>
    <w:lvl w:ilvl="7" w:tentative="0">
      <w:start w:val="1"/>
      <w:numFmt w:val="lowerLetter"/>
      <w:lvlText w:val="%8."/>
      <w:lvlJc w:val="left"/>
      <w:pPr>
        <w:ind w:left="5550" w:hanging="360"/>
      </w:pPr>
    </w:lvl>
    <w:lvl w:ilvl="8" w:tentative="0">
      <w:start w:val="1"/>
      <w:numFmt w:val="lowerRoman"/>
      <w:lvlText w:val="%9."/>
      <w:lvlJc w:val="right"/>
      <w:pPr>
        <w:ind w:left="6270" w:hanging="180"/>
      </w:pPr>
    </w:lvl>
  </w:abstractNum>
  <w:num w:numId="1">
    <w:abstractNumId w:val="4"/>
  </w:num>
  <w:num w:numId="2">
    <w:abstractNumId w:val="7"/>
  </w:num>
  <w:num w:numId="3">
    <w:abstractNumId w:val="8"/>
  </w:num>
  <w:num w:numId="4">
    <w:abstractNumId w:val="3"/>
  </w:num>
  <w:num w:numId="5">
    <w:abstractNumId w:val="2"/>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55"/>
    <w:rsid w:val="00001C8F"/>
    <w:rsid w:val="000333C4"/>
    <w:rsid w:val="00037644"/>
    <w:rsid w:val="00043861"/>
    <w:rsid w:val="0005467F"/>
    <w:rsid w:val="00086A7D"/>
    <w:rsid w:val="000914A9"/>
    <w:rsid w:val="000B22F3"/>
    <w:rsid w:val="000B3F42"/>
    <w:rsid w:val="000C0242"/>
    <w:rsid w:val="000E304A"/>
    <w:rsid w:val="000E45F1"/>
    <w:rsid w:val="000F1AF2"/>
    <w:rsid w:val="000F56D0"/>
    <w:rsid w:val="00110126"/>
    <w:rsid w:val="001142C0"/>
    <w:rsid w:val="001248E3"/>
    <w:rsid w:val="00130CF9"/>
    <w:rsid w:val="00132E86"/>
    <w:rsid w:val="0014146D"/>
    <w:rsid w:val="001653FB"/>
    <w:rsid w:val="001802E3"/>
    <w:rsid w:val="0018050B"/>
    <w:rsid w:val="0018262E"/>
    <w:rsid w:val="00182946"/>
    <w:rsid w:val="00187A9A"/>
    <w:rsid w:val="001A2B67"/>
    <w:rsid w:val="001A49DD"/>
    <w:rsid w:val="001A49EA"/>
    <w:rsid w:val="001D1ED3"/>
    <w:rsid w:val="001F7603"/>
    <w:rsid w:val="00200B60"/>
    <w:rsid w:val="00210CF9"/>
    <w:rsid w:val="00216346"/>
    <w:rsid w:val="00231275"/>
    <w:rsid w:val="00237B5F"/>
    <w:rsid w:val="00263479"/>
    <w:rsid w:val="00263608"/>
    <w:rsid w:val="00272955"/>
    <w:rsid w:val="00280ED4"/>
    <w:rsid w:val="002817B2"/>
    <w:rsid w:val="002A1BE8"/>
    <w:rsid w:val="002A65C5"/>
    <w:rsid w:val="002B13AB"/>
    <w:rsid w:val="002B2EF4"/>
    <w:rsid w:val="002B3989"/>
    <w:rsid w:val="002C0DB1"/>
    <w:rsid w:val="002C54E8"/>
    <w:rsid w:val="002C672A"/>
    <w:rsid w:val="002F59C8"/>
    <w:rsid w:val="00314DE1"/>
    <w:rsid w:val="00321210"/>
    <w:rsid w:val="003247F6"/>
    <w:rsid w:val="003633D4"/>
    <w:rsid w:val="0037564C"/>
    <w:rsid w:val="00376DD3"/>
    <w:rsid w:val="0038317E"/>
    <w:rsid w:val="003B4294"/>
    <w:rsid w:val="003C4DA9"/>
    <w:rsid w:val="003D09A2"/>
    <w:rsid w:val="003D607F"/>
    <w:rsid w:val="003E2D7F"/>
    <w:rsid w:val="004230E3"/>
    <w:rsid w:val="00425A47"/>
    <w:rsid w:val="0043630B"/>
    <w:rsid w:val="004635A3"/>
    <w:rsid w:val="00481471"/>
    <w:rsid w:val="004971B8"/>
    <w:rsid w:val="004B1EA4"/>
    <w:rsid w:val="004C6E25"/>
    <w:rsid w:val="004E1099"/>
    <w:rsid w:val="0050060E"/>
    <w:rsid w:val="005079A8"/>
    <w:rsid w:val="0053203A"/>
    <w:rsid w:val="005475E7"/>
    <w:rsid w:val="0055112A"/>
    <w:rsid w:val="00562DCE"/>
    <w:rsid w:val="00571F46"/>
    <w:rsid w:val="005827E1"/>
    <w:rsid w:val="00590F87"/>
    <w:rsid w:val="005A459C"/>
    <w:rsid w:val="005A5CE6"/>
    <w:rsid w:val="005B0F68"/>
    <w:rsid w:val="005F2BE5"/>
    <w:rsid w:val="00604542"/>
    <w:rsid w:val="0062111F"/>
    <w:rsid w:val="006276D3"/>
    <w:rsid w:val="006310FA"/>
    <w:rsid w:val="006337BE"/>
    <w:rsid w:val="00660C53"/>
    <w:rsid w:val="00681AD0"/>
    <w:rsid w:val="0069156B"/>
    <w:rsid w:val="006B4A10"/>
    <w:rsid w:val="006C6618"/>
    <w:rsid w:val="006D5787"/>
    <w:rsid w:val="006E18FD"/>
    <w:rsid w:val="006E6076"/>
    <w:rsid w:val="00700EA1"/>
    <w:rsid w:val="007021D1"/>
    <w:rsid w:val="00713071"/>
    <w:rsid w:val="007314BB"/>
    <w:rsid w:val="00734E23"/>
    <w:rsid w:val="00735B10"/>
    <w:rsid w:val="007369C6"/>
    <w:rsid w:val="00745AF1"/>
    <w:rsid w:val="0075408A"/>
    <w:rsid w:val="00754AC8"/>
    <w:rsid w:val="00761CAF"/>
    <w:rsid w:val="007633E0"/>
    <w:rsid w:val="00764414"/>
    <w:rsid w:val="00772422"/>
    <w:rsid w:val="00780C4F"/>
    <w:rsid w:val="00782BCA"/>
    <w:rsid w:val="007A08EB"/>
    <w:rsid w:val="007A3182"/>
    <w:rsid w:val="007B16BB"/>
    <w:rsid w:val="007B2F58"/>
    <w:rsid w:val="007B3527"/>
    <w:rsid w:val="007F21BB"/>
    <w:rsid w:val="00824EA2"/>
    <w:rsid w:val="0084625F"/>
    <w:rsid w:val="00895154"/>
    <w:rsid w:val="008A0BB0"/>
    <w:rsid w:val="008A6CDC"/>
    <w:rsid w:val="008C404F"/>
    <w:rsid w:val="008C6121"/>
    <w:rsid w:val="008D518C"/>
    <w:rsid w:val="008E0EA2"/>
    <w:rsid w:val="008F0034"/>
    <w:rsid w:val="008F4855"/>
    <w:rsid w:val="008F5931"/>
    <w:rsid w:val="0092144B"/>
    <w:rsid w:val="00924AA0"/>
    <w:rsid w:val="00925D63"/>
    <w:rsid w:val="00943686"/>
    <w:rsid w:val="00946D18"/>
    <w:rsid w:val="00946D60"/>
    <w:rsid w:val="0095310F"/>
    <w:rsid w:val="009537D5"/>
    <w:rsid w:val="00977FFD"/>
    <w:rsid w:val="00982CC0"/>
    <w:rsid w:val="0098652D"/>
    <w:rsid w:val="009A1F50"/>
    <w:rsid w:val="009A3D6B"/>
    <w:rsid w:val="009A712D"/>
    <w:rsid w:val="009B0B70"/>
    <w:rsid w:val="009C571D"/>
    <w:rsid w:val="009D78D8"/>
    <w:rsid w:val="009E36AA"/>
    <w:rsid w:val="009F5A41"/>
    <w:rsid w:val="00A01FF6"/>
    <w:rsid w:val="00A1386C"/>
    <w:rsid w:val="00A43665"/>
    <w:rsid w:val="00A54BD4"/>
    <w:rsid w:val="00A63492"/>
    <w:rsid w:val="00A8565A"/>
    <w:rsid w:val="00A859B5"/>
    <w:rsid w:val="00A9612B"/>
    <w:rsid w:val="00AA3762"/>
    <w:rsid w:val="00AB1FB4"/>
    <w:rsid w:val="00AB39DC"/>
    <w:rsid w:val="00AB7036"/>
    <w:rsid w:val="00AC19E1"/>
    <w:rsid w:val="00AD5C0D"/>
    <w:rsid w:val="00AE78F1"/>
    <w:rsid w:val="00AF38C1"/>
    <w:rsid w:val="00AF7960"/>
    <w:rsid w:val="00B352E9"/>
    <w:rsid w:val="00B4291E"/>
    <w:rsid w:val="00B465F8"/>
    <w:rsid w:val="00B83C03"/>
    <w:rsid w:val="00BA282A"/>
    <w:rsid w:val="00BA4E32"/>
    <w:rsid w:val="00BD6008"/>
    <w:rsid w:val="00BD73C9"/>
    <w:rsid w:val="00BD7D6E"/>
    <w:rsid w:val="00BE73DB"/>
    <w:rsid w:val="00BF05C9"/>
    <w:rsid w:val="00C02079"/>
    <w:rsid w:val="00C03041"/>
    <w:rsid w:val="00C10D3B"/>
    <w:rsid w:val="00C21E7C"/>
    <w:rsid w:val="00C348DE"/>
    <w:rsid w:val="00C40C05"/>
    <w:rsid w:val="00C52556"/>
    <w:rsid w:val="00C578ED"/>
    <w:rsid w:val="00C750FB"/>
    <w:rsid w:val="00CB03C7"/>
    <w:rsid w:val="00CB31A8"/>
    <w:rsid w:val="00CB4461"/>
    <w:rsid w:val="00CC0426"/>
    <w:rsid w:val="00CC3196"/>
    <w:rsid w:val="00CD1277"/>
    <w:rsid w:val="00CD2B85"/>
    <w:rsid w:val="00CE3910"/>
    <w:rsid w:val="00D0561E"/>
    <w:rsid w:val="00D14979"/>
    <w:rsid w:val="00D44890"/>
    <w:rsid w:val="00D44D26"/>
    <w:rsid w:val="00D86761"/>
    <w:rsid w:val="00D95F21"/>
    <w:rsid w:val="00DA186E"/>
    <w:rsid w:val="00DC3185"/>
    <w:rsid w:val="00DD15D0"/>
    <w:rsid w:val="00DF69E8"/>
    <w:rsid w:val="00E06AAF"/>
    <w:rsid w:val="00E10792"/>
    <w:rsid w:val="00E1705B"/>
    <w:rsid w:val="00E2056A"/>
    <w:rsid w:val="00E379B5"/>
    <w:rsid w:val="00EA00AA"/>
    <w:rsid w:val="00EA5A56"/>
    <w:rsid w:val="00EF6184"/>
    <w:rsid w:val="00F325C6"/>
    <w:rsid w:val="00F35A4A"/>
    <w:rsid w:val="00F41038"/>
    <w:rsid w:val="00F54733"/>
    <w:rsid w:val="00F705D7"/>
    <w:rsid w:val="00F7215D"/>
    <w:rsid w:val="00F85485"/>
    <w:rsid w:val="00F85C57"/>
    <w:rsid w:val="00FB3A40"/>
    <w:rsid w:val="00FB6E7D"/>
    <w:rsid w:val="00FB7746"/>
    <w:rsid w:val="00FC08E9"/>
    <w:rsid w:val="00FD3E99"/>
    <w:rsid w:val="00FD6E5A"/>
    <w:rsid w:val="00FE072A"/>
    <w:rsid w:val="00FF177D"/>
    <w:rsid w:val="02CE67EB"/>
    <w:rsid w:val="087C2591"/>
    <w:rsid w:val="0E2A015A"/>
    <w:rsid w:val="37A62A21"/>
    <w:rsid w:val="41CA7711"/>
    <w:rsid w:val="4E9914E0"/>
    <w:rsid w:val="5ABD52D3"/>
    <w:rsid w:val="61184E13"/>
    <w:rsid w:val="6B104C11"/>
    <w:rsid w:val="7D8D0CB8"/>
  </w:rsids>
  <m:mathPr>
    <m:mathFont m:val="Cambria Math"/>
    <m:brkBin m:val="before"/>
    <m:brkBinSub m:val="--"/>
    <m:smallFrac m:val="1"/>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es-CL"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annotation subject"/>
    <w:basedOn w:val="7"/>
    <w:next w:val="7"/>
    <w:link w:val="17"/>
    <w:semiHidden/>
    <w:unhideWhenUsed/>
    <w:qFormat/>
    <w:uiPriority w:val="99"/>
    <w:rPr>
      <w:b/>
      <w:bCs/>
    </w:rPr>
  </w:style>
  <w:style w:type="paragraph" w:styleId="7">
    <w:name w:val="annotation text"/>
    <w:basedOn w:val="1"/>
    <w:link w:val="16"/>
    <w:semiHidden/>
    <w:unhideWhenUsed/>
    <w:qFormat/>
    <w:uiPriority w:val="99"/>
    <w:pPr>
      <w:spacing w:line="240" w:lineRule="auto"/>
    </w:pPr>
    <w:rPr>
      <w:sz w:val="20"/>
      <w:szCs w:val="20"/>
    </w:rPr>
  </w:style>
  <w:style w:type="paragraph" w:styleId="8">
    <w:name w:val="Balloon Text"/>
    <w:basedOn w:val="1"/>
    <w:link w:val="10"/>
    <w:semiHidden/>
    <w:unhideWhenUsed/>
    <w:qFormat/>
    <w:uiPriority w:val="99"/>
    <w:pPr>
      <w:spacing w:after="0" w:line="240" w:lineRule="auto"/>
    </w:pPr>
    <w:rPr>
      <w:rFonts w:ascii="Segoe UI" w:hAnsi="Segoe UI" w:cs="Segoe UI"/>
      <w:sz w:val="18"/>
      <w:szCs w:val="18"/>
    </w:rPr>
  </w:style>
  <w:style w:type="table" w:styleId="9">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Texto de globo Car"/>
    <w:basedOn w:val="2"/>
    <w:link w:val="8"/>
    <w:semiHidden/>
    <w:qFormat/>
    <w:uiPriority w:val="99"/>
    <w:rPr>
      <w:rFonts w:ascii="Segoe UI" w:hAnsi="Segoe UI" w:eastAsia="Calibri" w:cs="Segoe UI"/>
      <w:sz w:val="18"/>
      <w:szCs w:val="18"/>
    </w:rPr>
  </w:style>
  <w:style w:type="paragraph" w:customStyle="1" w:styleId="11">
    <w:name w:val="Párrafo de lista1"/>
    <w:basedOn w:val="1"/>
    <w:qFormat/>
    <w:uiPriority w:val="0"/>
    <w:pPr>
      <w:ind w:left="720"/>
    </w:pPr>
  </w:style>
  <w:style w:type="paragraph" w:styleId="12">
    <w:name w:val="List Paragraph"/>
    <w:basedOn w:val="1"/>
    <w:qFormat/>
    <w:uiPriority w:val="34"/>
    <w:pPr>
      <w:spacing w:after="0" w:line="240" w:lineRule="auto"/>
      <w:ind w:left="720"/>
      <w:contextualSpacing/>
    </w:pPr>
    <w:rPr>
      <w:rFonts w:asciiTheme="minorHAnsi" w:hAnsiTheme="minorHAnsi" w:eastAsiaTheme="minorEastAsia" w:cstheme="minorBidi"/>
      <w:sz w:val="24"/>
      <w:szCs w:val="24"/>
      <w:lang w:eastAsia="es-ES"/>
    </w:rPr>
  </w:style>
  <w:style w:type="paragraph" w:customStyle="1" w:styleId="13">
    <w:name w:val="Párrafo de lista2"/>
    <w:basedOn w:val="1"/>
    <w:qFormat/>
    <w:uiPriority w:val="0"/>
    <w:pPr>
      <w:ind w:left="720"/>
    </w:pPr>
    <w:rPr>
      <w:lang w:val="en-US"/>
    </w:rPr>
  </w:style>
  <w:style w:type="paragraph" w:customStyle="1" w:styleId="14">
    <w:name w:val="Párrafo de lista3"/>
    <w:basedOn w:val="1"/>
    <w:qFormat/>
    <w:uiPriority w:val="0"/>
    <w:pPr>
      <w:ind w:left="720"/>
    </w:pPr>
    <w:rPr>
      <w:lang w:val="en-US"/>
    </w:rPr>
  </w:style>
  <w:style w:type="character" w:customStyle="1" w:styleId="15">
    <w:name w:val="Mención sin resolver1"/>
    <w:basedOn w:val="2"/>
    <w:semiHidden/>
    <w:unhideWhenUsed/>
    <w:qFormat/>
    <w:uiPriority w:val="99"/>
    <w:rPr>
      <w:color w:val="605E5C"/>
      <w:shd w:val="clear" w:color="auto" w:fill="E1DFDD"/>
    </w:rPr>
  </w:style>
  <w:style w:type="character" w:customStyle="1" w:styleId="16">
    <w:name w:val="Texto comentario Car"/>
    <w:basedOn w:val="2"/>
    <w:link w:val="7"/>
    <w:semiHidden/>
    <w:qFormat/>
    <w:uiPriority w:val="99"/>
    <w:rPr>
      <w:rFonts w:ascii="Calibri" w:hAnsi="Calibri" w:eastAsia="Calibri" w:cs="Times New Roman"/>
      <w:lang w:eastAsia="en-US"/>
    </w:rPr>
  </w:style>
  <w:style w:type="character" w:customStyle="1" w:styleId="17">
    <w:name w:val="Asunto del comentario Car"/>
    <w:basedOn w:val="16"/>
    <w:link w:val="6"/>
    <w:semiHidden/>
    <w:qFormat/>
    <w:uiPriority w:val="99"/>
    <w:rPr>
      <w:rFonts w:ascii="Calibri" w:hAnsi="Calibri" w:eastAsia="Calibri" w:cs="Times New Roman"/>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sv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Luffi</Company>
  <Pages>4</Pages>
  <Words>1390</Words>
  <Characters>7647</Characters>
  <Lines>63</Lines>
  <Paragraphs>18</Paragraphs>
  <TotalTime>13</TotalTime>
  <ScaleCrop>false</ScaleCrop>
  <LinksUpToDate>false</LinksUpToDate>
  <CharactersWithSpaces>9019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2024-11-07T20:18:00Z</dcterms:created>
  <dc:creator>Isabel Salinas Maldonado</dc:creator>
  <cp:lastModifiedBy>WPS_1707243661</cp:lastModifiedBy>
  <cp:lastPrinted>2024-11-14T12:59:00Z</cp:lastPrinted>
  <dcterms:modified xsi:type="dcterms:W3CDTF">2025-01-29T13:10:57Z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5E290041714840AEA9EDB3DD34B792B7_13</vt:lpwstr>
  </property>
</Properties>
</file>